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91" w:type="dxa"/>
        <w:jc w:val="center"/>
        <w:tblLook w:val="04A0" w:firstRow="1" w:lastRow="0" w:firstColumn="1" w:lastColumn="0" w:noHBand="0" w:noVBand="1"/>
      </w:tblPr>
      <w:tblGrid>
        <w:gridCol w:w="4395"/>
        <w:gridCol w:w="9796"/>
      </w:tblGrid>
      <w:tr w:rsidR="004C3023" w:rsidRPr="00E90B41" w14:paraId="218CA233" w14:textId="77777777" w:rsidTr="002607D1">
        <w:trPr>
          <w:trHeight w:val="856"/>
          <w:jc w:val="center"/>
        </w:trPr>
        <w:tc>
          <w:tcPr>
            <w:tcW w:w="4395" w:type="dxa"/>
          </w:tcPr>
          <w:p w14:paraId="5E348197" w14:textId="77777777" w:rsidR="00B64E89" w:rsidRPr="00E90B41" w:rsidRDefault="00B64E89" w:rsidP="00B73FC2">
            <w:pPr>
              <w:pageBreakBefore/>
              <w:widowControl w:val="0"/>
              <w:tabs>
                <w:tab w:val="left" w:pos="9360"/>
              </w:tabs>
              <w:jc w:val="center"/>
              <w:rPr>
                <w:rFonts w:eastAsia="Calibri"/>
                <w:b/>
                <w:sz w:val="26"/>
                <w:szCs w:val="26"/>
              </w:rPr>
            </w:pPr>
            <w:bookmarkStart w:id="0" w:name="_Hlk211935265"/>
            <w:r w:rsidRPr="00E90B41">
              <w:rPr>
                <w:b/>
                <w:sz w:val="26"/>
                <w:szCs w:val="26"/>
              </w:rPr>
              <w:t>ỦY BAN NHÂN DÂN</w:t>
            </w:r>
          </w:p>
          <w:p w14:paraId="1F5C6363" w14:textId="77777777" w:rsidR="00B64E89" w:rsidRPr="00E90B41" w:rsidRDefault="00B64E89" w:rsidP="00B73FC2">
            <w:pPr>
              <w:widowControl w:val="0"/>
              <w:tabs>
                <w:tab w:val="left" w:pos="9360"/>
              </w:tabs>
              <w:jc w:val="center"/>
              <w:rPr>
                <w:sz w:val="26"/>
                <w:szCs w:val="26"/>
              </w:rPr>
            </w:pPr>
            <w:r w:rsidRPr="00E90B41">
              <w:rPr>
                <w:b/>
                <w:sz w:val="26"/>
                <w:szCs w:val="26"/>
              </w:rPr>
              <w:t>TỈNH BẮC NINH</w:t>
            </w:r>
          </w:p>
          <w:p w14:paraId="365D8529" w14:textId="614763B1" w:rsidR="00B64E89" w:rsidRPr="00E90B41" w:rsidRDefault="00BB577F" w:rsidP="00B73FC2">
            <w:pPr>
              <w:widowControl w:val="0"/>
              <w:tabs>
                <w:tab w:val="center" w:pos="1701"/>
                <w:tab w:val="center" w:pos="6379"/>
                <w:tab w:val="left" w:pos="9360"/>
              </w:tabs>
              <w:jc w:val="center"/>
              <w:rPr>
                <w:sz w:val="26"/>
                <w:szCs w:val="26"/>
              </w:rPr>
            </w:pPr>
            <w:r w:rsidRPr="00E90B41">
              <w:rPr>
                <w:noProof/>
                <w:sz w:val="26"/>
                <w:szCs w:val="26"/>
              </w:rPr>
              <mc:AlternateContent>
                <mc:Choice Requires="wps">
                  <w:drawing>
                    <wp:anchor distT="4294967291" distB="4294967291" distL="114300" distR="114300" simplePos="0" relativeHeight="251673600" behindDoc="0" locked="0" layoutInCell="1" allowOverlap="1" wp14:anchorId="6DF36A23" wp14:editId="3177F038">
                      <wp:simplePos x="0" y="0"/>
                      <wp:positionH relativeFrom="column">
                        <wp:posOffset>1032510</wp:posOffset>
                      </wp:positionH>
                      <wp:positionV relativeFrom="paragraph">
                        <wp:posOffset>40639</wp:posOffset>
                      </wp:positionV>
                      <wp:extent cx="5429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1FF23E" id="Straight Connector 3"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1.3pt,3.2pt" to="124.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"/>
                  </w:pict>
                </mc:Fallback>
              </mc:AlternateContent>
            </w:r>
          </w:p>
        </w:tc>
        <w:tc>
          <w:tcPr>
            <w:tcW w:w="9796" w:type="dxa"/>
          </w:tcPr>
          <w:p w14:paraId="3CCA5893" w14:textId="77777777" w:rsidR="00B64E89" w:rsidRPr="00E90B41" w:rsidRDefault="00B64E89" w:rsidP="00B73FC2">
            <w:pPr>
              <w:widowControl w:val="0"/>
              <w:tabs>
                <w:tab w:val="center" w:pos="1701"/>
                <w:tab w:val="center" w:pos="6379"/>
                <w:tab w:val="left" w:pos="9360"/>
              </w:tabs>
              <w:jc w:val="center"/>
              <w:rPr>
                <w:rFonts w:eastAsia="Calibri"/>
                <w:b/>
                <w:sz w:val="26"/>
                <w:szCs w:val="26"/>
              </w:rPr>
            </w:pPr>
            <w:r w:rsidRPr="00E90B41">
              <w:rPr>
                <w:b/>
                <w:sz w:val="26"/>
                <w:szCs w:val="26"/>
              </w:rPr>
              <w:t>CỘNG HÒA XÃ HỘI CHỦ NGHĨA VIỆT NAM</w:t>
            </w:r>
          </w:p>
          <w:p w14:paraId="39B4E1B5" w14:textId="77777777" w:rsidR="00B64E89" w:rsidRPr="00E90B41" w:rsidRDefault="00B64E89" w:rsidP="00B73FC2">
            <w:pPr>
              <w:widowControl w:val="0"/>
              <w:tabs>
                <w:tab w:val="center" w:pos="1701"/>
                <w:tab w:val="center" w:pos="6379"/>
                <w:tab w:val="left" w:pos="9360"/>
              </w:tabs>
              <w:jc w:val="center"/>
              <w:rPr>
                <w:b/>
                <w:sz w:val="26"/>
                <w:szCs w:val="26"/>
              </w:rPr>
            </w:pPr>
            <w:r w:rsidRPr="00E90B41">
              <w:rPr>
                <w:b/>
                <w:sz w:val="26"/>
                <w:szCs w:val="26"/>
              </w:rPr>
              <w:t>Độc lập - Tự do - Hạnh phúc</w:t>
            </w:r>
          </w:p>
          <w:p w14:paraId="6B43C294" w14:textId="75844860" w:rsidR="00B64E89" w:rsidRPr="00E90B41" w:rsidRDefault="00BB577F" w:rsidP="00B73FC2">
            <w:pPr>
              <w:widowControl w:val="0"/>
              <w:tabs>
                <w:tab w:val="center" w:pos="1701"/>
                <w:tab w:val="center" w:pos="6379"/>
                <w:tab w:val="left" w:pos="9360"/>
              </w:tabs>
              <w:jc w:val="center"/>
              <w:rPr>
                <w:b/>
                <w:sz w:val="26"/>
                <w:szCs w:val="26"/>
              </w:rPr>
            </w:pPr>
            <w:r w:rsidRPr="00E90B41">
              <w:rPr>
                <w:noProof/>
                <w:sz w:val="26"/>
                <w:szCs w:val="26"/>
              </w:rPr>
              <mc:AlternateContent>
                <mc:Choice Requires="wps">
                  <w:drawing>
                    <wp:anchor distT="4294967292" distB="4294967292" distL="114300" distR="114300" simplePos="0" relativeHeight="251674624" behindDoc="0" locked="0" layoutInCell="1" allowOverlap="1" wp14:anchorId="2E3BA665" wp14:editId="7645F992">
                      <wp:simplePos x="0" y="0"/>
                      <wp:positionH relativeFrom="column">
                        <wp:posOffset>2100580</wp:posOffset>
                      </wp:positionH>
                      <wp:positionV relativeFrom="paragraph">
                        <wp:posOffset>47625</wp:posOffset>
                      </wp:positionV>
                      <wp:extent cx="1824355" cy="0"/>
                      <wp:effectExtent l="0" t="0" r="444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43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26B00C" id="Straight Connector 2" o:spid="_x0000_s1026" style="position:absolute;flip:y;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4pt,3.75pt" to="309.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"/>
                  </w:pict>
                </mc:Fallback>
              </mc:AlternateContent>
            </w:r>
          </w:p>
        </w:tc>
      </w:tr>
    </w:tbl>
    <w:p w14:paraId="2B3750E0" w14:textId="738F750C" w:rsidR="00364485" w:rsidRPr="00E90B41" w:rsidRDefault="00364485" w:rsidP="00B73FC2">
      <w:pPr>
        <w:widowControl w:val="0"/>
        <w:jc w:val="center"/>
        <w:rPr>
          <w:b/>
          <w:sz w:val="26"/>
          <w:szCs w:val="26"/>
        </w:rPr>
      </w:pPr>
      <w:bookmarkStart w:id="1" w:name="_Hlk211935275"/>
      <w:bookmarkEnd w:id="0"/>
      <w:r w:rsidRPr="00E90B41">
        <w:rPr>
          <w:b/>
          <w:sz w:val="26"/>
          <w:szCs w:val="26"/>
        </w:rPr>
        <w:t>Phụ lục</w:t>
      </w:r>
      <w:r w:rsidR="007B72E2" w:rsidRPr="00E90B41">
        <w:rPr>
          <w:b/>
          <w:sz w:val="26"/>
          <w:szCs w:val="26"/>
        </w:rPr>
        <w:t xml:space="preserve"> </w:t>
      </w:r>
    </w:p>
    <w:p w14:paraId="04266CC2" w14:textId="4D8B98BD" w:rsidR="006D54CE" w:rsidRPr="00E90B41" w:rsidRDefault="006D54CE" w:rsidP="00B73FC2">
      <w:pPr>
        <w:widowControl w:val="0"/>
        <w:jc w:val="center"/>
        <w:rPr>
          <w:b/>
          <w:sz w:val="26"/>
          <w:szCs w:val="26"/>
        </w:rPr>
      </w:pPr>
      <w:r w:rsidRPr="00E90B41">
        <w:rPr>
          <w:b/>
          <w:sz w:val="26"/>
          <w:szCs w:val="26"/>
        </w:rPr>
        <w:t xml:space="preserve">DANH MỤC THỦ TỤC HÀNH CHÍNH </w:t>
      </w:r>
      <w:r w:rsidR="00200C08" w:rsidRPr="00E90B41">
        <w:rPr>
          <w:b/>
          <w:sz w:val="26"/>
          <w:szCs w:val="26"/>
        </w:rPr>
        <w:t>SỬA ĐỔI, BỔ SUNG</w:t>
      </w:r>
      <w:r w:rsidR="00B840B8" w:rsidRPr="00E90B41">
        <w:rPr>
          <w:b/>
          <w:sz w:val="26"/>
          <w:szCs w:val="26"/>
        </w:rPr>
        <w:t xml:space="preserve"> TRONG LĨNH VỰC </w:t>
      </w:r>
      <w:r w:rsidR="007E1F3B" w:rsidRPr="00E90B41">
        <w:rPr>
          <w:b/>
          <w:sz w:val="26"/>
          <w:szCs w:val="26"/>
        </w:rPr>
        <w:t xml:space="preserve">VIỄN THÔNG VÀ INTERNET </w:t>
      </w:r>
      <w:r w:rsidRPr="00E90B41">
        <w:rPr>
          <w:b/>
          <w:sz w:val="26"/>
          <w:szCs w:val="26"/>
        </w:rPr>
        <w:t>THUỘC PHẠM VI, CHỨC NĂNG QUẢN LÝ CỦA SỞ KHOA HỌC VÀ CÔNG NGHỆ TỈNH BẮC NINH</w:t>
      </w:r>
    </w:p>
    <w:p w14:paraId="0EF2B700" w14:textId="15F00481" w:rsidR="004074C8" w:rsidRPr="00E90B41" w:rsidRDefault="000410F3" w:rsidP="00B73FC2">
      <w:pPr>
        <w:widowControl w:val="0"/>
        <w:tabs>
          <w:tab w:val="center" w:pos="7144"/>
          <w:tab w:val="left" w:pos="13335"/>
        </w:tabs>
        <w:rPr>
          <w:i/>
          <w:sz w:val="26"/>
          <w:szCs w:val="26"/>
        </w:rPr>
      </w:pPr>
      <w:r w:rsidRPr="00E90B41">
        <w:rPr>
          <w:i/>
          <w:sz w:val="26"/>
          <w:szCs w:val="26"/>
          <w:lang w:val="vi-VN"/>
        </w:rPr>
        <w:tab/>
      </w:r>
      <w:r w:rsidR="00300017" w:rsidRPr="00E90B41">
        <w:rPr>
          <w:i/>
          <w:sz w:val="26"/>
          <w:szCs w:val="26"/>
          <w:lang w:val="vi-VN"/>
        </w:rPr>
        <w:t xml:space="preserve"> (Kèm theo Quyết định số:</w:t>
      </w:r>
      <w:r w:rsidR="00356D70" w:rsidRPr="00E90B41">
        <w:rPr>
          <w:i/>
          <w:sz w:val="26"/>
          <w:szCs w:val="26"/>
          <w:lang w:val="vi-VN"/>
        </w:rPr>
        <w:t xml:space="preserve"> </w:t>
      </w:r>
      <w:r w:rsidR="00300017" w:rsidRPr="00E90B41">
        <w:rPr>
          <w:i/>
          <w:sz w:val="26"/>
          <w:szCs w:val="26"/>
          <w:lang w:val="vi-VN"/>
        </w:rPr>
        <w:t xml:space="preserve">      /QĐ-UBND ngày  </w:t>
      </w:r>
      <w:r w:rsidR="00356D70" w:rsidRPr="00E90B41">
        <w:rPr>
          <w:i/>
          <w:sz w:val="26"/>
          <w:szCs w:val="26"/>
          <w:lang w:val="vi-VN"/>
        </w:rPr>
        <w:t xml:space="preserve"> </w:t>
      </w:r>
      <w:r w:rsidR="00300017" w:rsidRPr="00E90B41">
        <w:rPr>
          <w:i/>
          <w:sz w:val="26"/>
          <w:szCs w:val="26"/>
          <w:lang w:val="vi-VN"/>
        </w:rPr>
        <w:t xml:space="preserve"> </w:t>
      </w:r>
      <w:r w:rsidR="00676A69" w:rsidRPr="00E90B41">
        <w:rPr>
          <w:i/>
          <w:sz w:val="26"/>
          <w:szCs w:val="26"/>
          <w:lang w:val="vi-VN"/>
        </w:rPr>
        <w:t xml:space="preserve"> </w:t>
      </w:r>
      <w:r w:rsidR="00300017" w:rsidRPr="00E90B41">
        <w:rPr>
          <w:i/>
          <w:sz w:val="26"/>
          <w:szCs w:val="26"/>
          <w:lang w:val="vi-VN"/>
        </w:rPr>
        <w:t xml:space="preserve">   /</w:t>
      </w:r>
      <w:r w:rsidR="0093611C" w:rsidRPr="00E90B41">
        <w:rPr>
          <w:i/>
          <w:sz w:val="26"/>
          <w:szCs w:val="26"/>
        </w:rPr>
        <w:t>5</w:t>
      </w:r>
      <w:r w:rsidR="00300017" w:rsidRPr="00E90B41">
        <w:rPr>
          <w:i/>
          <w:sz w:val="26"/>
          <w:szCs w:val="26"/>
          <w:lang w:val="vi-VN"/>
        </w:rPr>
        <w:t>/202</w:t>
      </w:r>
      <w:r w:rsidR="00356D70" w:rsidRPr="00E90B41">
        <w:rPr>
          <w:i/>
          <w:sz w:val="26"/>
          <w:szCs w:val="26"/>
          <w:lang w:val="vi-VN"/>
        </w:rPr>
        <w:t>6</w:t>
      </w:r>
      <w:r w:rsidR="00300017" w:rsidRPr="00E90B41">
        <w:rPr>
          <w:i/>
          <w:sz w:val="26"/>
          <w:szCs w:val="26"/>
          <w:lang w:val="vi-VN"/>
        </w:rPr>
        <w:t xml:space="preserve"> của Chủ tịch UBND tỉnh Bắc Ninh)</w:t>
      </w:r>
    </w:p>
    <w:p w14:paraId="39DB9F52" w14:textId="49C74D4C" w:rsidR="003360D6" w:rsidRPr="00E90B41" w:rsidRDefault="00E539F7" w:rsidP="003360D6">
      <w:pPr>
        <w:widowControl w:val="0"/>
        <w:tabs>
          <w:tab w:val="center" w:pos="7144"/>
          <w:tab w:val="left" w:pos="13335"/>
        </w:tabs>
        <w:spacing w:before="240" w:after="120"/>
        <w:rPr>
          <w:b/>
          <w:bCs/>
          <w:iCs/>
          <w:sz w:val="26"/>
          <w:szCs w:val="26"/>
        </w:rPr>
      </w:pPr>
      <w:r w:rsidRPr="00E90B41">
        <w:rPr>
          <w:b/>
          <w:bCs/>
          <w:iCs/>
          <w:noProof/>
          <w:sz w:val="26"/>
          <w:szCs w:val="26"/>
        </w:rPr>
        <mc:AlternateContent>
          <mc:Choice Requires="wps">
            <w:drawing>
              <wp:anchor distT="4294967291" distB="4294967291" distL="114300" distR="114300" simplePos="0" relativeHeight="251665408" behindDoc="0" locked="0" layoutInCell="1" allowOverlap="1" wp14:anchorId="416B36E6" wp14:editId="0C577844">
                <wp:simplePos x="0" y="0"/>
                <wp:positionH relativeFrom="column">
                  <wp:posOffset>3465830</wp:posOffset>
                </wp:positionH>
                <wp:positionV relativeFrom="paragraph">
                  <wp:posOffset>39208</wp:posOffset>
                </wp:positionV>
                <wp:extent cx="189674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A2EA48" id="Straight Connector 1"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2.9pt,3.1pt" to="422.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sssAEAAEgDAAAOAAAAZHJzL2Uyb0RvYy54bWysU8Fu2zAMvQ/YPwi6L06CpW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"/>
            </w:pict>
          </mc:Fallback>
        </mc:AlternateContent>
      </w:r>
      <w:r w:rsidR="003360D6" w:rsidRPr="00E90B41">
        <w:rPr>
          <w:b/>
          <w:bCs/>
          <w:iCs/>
          <w:sz w:val="26"/>
          <w:szCs w:val="26"/>
        </w:rPr>
        <w:t xml:space="preserve"> I. TTHC mới ban hành</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15"/>
        <w:gridCol w:w="1849"/>
        <w:gridCol w:w="1417"/>
        <w:gridCol w:w="2983"/>
        <w:gridCol w:w="1414"/>
        <w:gridCol w:w="2127"/>
        <w:gridCol w:w="2399"/>
      </w:tblGrid>
      <w:tr w:rsidR="00C80206" w:rsidRPr="00E90B41" w14:paraId="6696EE1E" w14:textId="77777777" w:rsidTr="00E90B41">
        <w:trPr>
          <w:trHeight w:val="334"/>
        </w:trPr>
        <w:tc>
          <w:tcPr>
            <w:tcW w:w="247" w:type="pct"/>
            <w:vAlign w:val="center"/>
          </w:tcPr>
          <w:bookmarkEnd w:id="1"/>
          <w:p w14:paraId="04805472" w14:textId="77777777" w:rsidR="00C80206" w:rsidRPr="00E90B41" w:rsidRDefault="00C80206" w:rsidP="00C80206">
            <w:pPr>
              <w:widowControl w:val="0"/>
              <w:jc w:val="center"/>
              <w:rPr>
                <w:b/>
                <w:sz w:val="26"/>
                <w:szCs w:val="26"/>
              </w:rPr>
            </w:pPr>
            <w:r w:rsidRPr="00E90B41">
              <w:rPr>
                <w:b/>
                <w:sz w:val="26"/>
                <w:szCs w:val="26"/>
              </w:rPr>
              <w:t>TT</w:t>
            </w:r>
          </w:p>
        </w:tc>
        <w:tc>
          <w:tcPr>
            <w:tcW w:w="494" w:type="pct"/>
            <w:vAlign w:val="center"/>
          </w:tcPr>
          <w:p w14:paraId="4A344E50" w14:textId="77777777" w:rsidR="00C80206" w:rsidRPr="00E90B41" w:rsidRDefault="00C80206" w:rsidP="00C80206">
            <w:pPr>
              <w:widowControl w:val="0"/>
              <w:shd w:val="clear" w:color="auto" w:fill="FFFFFF"/>
              <w:jc w:val="center"/>
              <w:rPr>
                <w:b/>
                <w:sz w:val="26"/>
                <w:szCs w:val="26"/>
                <w:lang w:val="vi-VN"/>
              </w:rPr>
            </w:pPr>
            <w:r w:rsidRPr="00E90B41">
              <w:rPr>
                <w:b/>
                <w:sz w:val="26"/>
                <w:szCs w:val="26"/>
              </w:rPr>
              <w:t>Mã TTHC</w:t>
            </w:r>
          </w:p>
        </w:tc>
        <w:tc>
          <w:tcPr>
            <w:tcW w:w="646" w:type="pct"/>
            <w:vAlign w:val="center"/>
          </w:tcPr>
          <w:p w14:paraId="53AD360B" w14:textId="77777777" w:rsidR="00C80206" w:rsidRPr="00E90B41" w:rsidRDefault="00C80206" w:rsidP="00C80206">
            <w:pPr>
              <w:widowControl w:val="0"/>
              <w:shd w:val="clear" w:color="auto" w:fill="FFFFFF"/>
              <w:jc w:val="center"/>
              <w:rPr>
                <w:b/>
                <w:sz w:val="26"/>
                <w:szCs w:val="26"/>
                <w:lang w:val="vi-VN"/>
              </w:rPr>
            </w:pPr>
            <w:r w:rsidRPr="00E90B41">
              <w:rPr>
                <w:b/>
                <w:sz w:val="26"/>
                <w:szCs w:val="26"/>
              </w:rPr>
              <w:t>Tên TTHC</w:t>
            </w:r>
          </w:p>
        </w:tc>
        <w:tc>
          <w:tcPr>
            <w:tcW w:w="495" w:type="pct"/>
            <w:vAlign w:val="center"/>
          </w:tcPr>
          <w:p w14:paraId="36FF1BD0" w14:textId="77777777" w:rsidR="00C80206" w:rsidRPr="00E90B41" w:rsidRDefault="00C80206" w:rsidP="00C80206">
            <w:pPr>
              <w:widowControl w:val="0"/>
              <w:shd w:val="clear" w:color="auto" w:fill="FFFFFF"/>
              <w:jc w:val="center"/>
              <w:rPr>
                <w:b/>
                <w:sz w:val="26"/>
                <w:szCs w:val="26"/>
                <w:lang w:val="vi-VN"/>
              </w:rPr>
            </w:pPr>
            <w:r w:rsidRPr="00E90B41">
              <w:rPr>
                <w:b/>
                <w:sz w:val="26"/>
                <w:szCs w:val="26"/>
              </w:rPr>
              <w:t>Cách thức thực hiện</w:t>
            </w:r>
          </w:p>
        </w:tc>
        <w:tc>
          <w:tcPr>
            <w:tcW w:w="1042" w:type="pct"/>
            <w:vAlign w:val="center"/>
          </w:tcPr>
          <w:p w14:paraId="73DACFE7" w14:textId="77777777" w:rsidR="00C80206" w:rsidRPr="00E90B41" w:rsidRDefault="00C80206" w:rsidP="00C80206">
            <w:pPr>
              <w:widowControl w:val="0"/>
              <w:shd w:val="clear" w:color="auto" w:fill="FFFFFF"/>
              <w:jc w:val="center"/>
              <w:rPr>
                <w:b/>
                <w:sz w:val="26"/>
                <w:szCs w:val="26"/>
                <w:lang w:val="vi-VN"/>
              </w:rPr>
            </w:pPr>
            <w:r w:rsidRPr="00E90B41">
              <w:rPr>
                <w:b/>
                <w:sz w:val="26"/>
                <w:szCs w:val="26"/>
              </w:rPr>
              <w:t>Địa điểm thực hiện</w:t>
            </w:r>
          </w:p>
        </w:tc>
        <w:tc>
          <w:tcPr>
            <w:tcW w:w="494" w:type="pct"/>
            <w:vAlign w:val="center"/>
          </w:tcPr>
          <w:p w14:paraId="2C66CCDA" w14:textId="77777777" w:rsidR="00C80206" w:rsidRPr="00E90B41" w:rsidRDefault="00C80206" w:rsidP="00C80206">
            <w:pPr>
              <w:widowControl w:val="0"/>
              <w:shd w:val="clear" w:color="auto" w:fill="FFFFFF"/>
              <w:jc w:val="center"/>
              <w:rPr>
                <w:b/>
                <w:sz w:val="26"/>
                <w:szCs w:val="26"/>
                <w:lang w:val="vi-VN"/>
              </w:rPr>
            </w:pPr>
            <w:r w:rsidRPr="00E90B41">
              <w:rPr>
                <w:b/>
                <w:sz w:val="26"/>
                <w:szCs w:val="26"/>
              </w:rPr>
              <w:t>Thời gian giải quyết</w:t>
            </w:r>
          </w:p>
        </w:tc>
        <w:tc>
          <w:tcPr>
            <w:tcW w:w="743" w:type="pct"/>
            <w:vAlign w:val="center"/>
          </w:tcPr>
          <w:p w14:paraId="7ECD8B74" w14:textId="77777777" w:rsidR="00C80206" w:rsidRPr="00E90B41" w:rsidRDefault="00C80206" w:rsidP="00C80206">
            <w:pPr>
              <w:widowControl w:val="0"/>
              <w:shd w:val="clear" w:color="auto" w:fill="FFFFFF"/>
              <w:jc w:val="both"/>
              <w:rPr>
                <w:b/>
                <w:sz w:val="26"/>
                <w:szCs w:val="26"/>
                <w:lang w:val="vi-VN"/>
              </w:rPr>
            </w:pPr>
            <w:r w:rsidRPr="00E90B41">
              <w:rPr>
                <w:b/>
                <w:sz w:val="26"/>
                <w:szCs w:val="26"/>
              </w:rPr>
              <w:t>Phí/ lệ phí</w:t>
            </w:r>
          </w:p>
        </w:tc>
        <w:tc>
          <w:tcPr>
            <w:tcW w:w="838" w:type="pct"/>
            <w:vAlign w:val="center"/>
          </w:tcPr>
          <w:p w14:paraId="2E6BCD30" w14:textId="77777777" w:rsidR="00C80206" w:rsidRPr="00E90B41" w:rsidRDefault="00C80206" w:rsidP="00C80206">
            <w:pPr>
              <w:widowControl w:val="0"/>
              <w:shd w:val="clear" w:color="auto" w:fill="FFFFFF"/>
              <w:jc w:val="both"/>
              <w:rPr>
                <w:b/>
                <w:bCs/>
                <w:sz w:val="26"/>
                <w:szCs w:val="26"/>
              </w:rPr>
            </w:pPr>
            <w:r w:rsidRPr="00E90B41">
              <w:rPr>
                <w:b/>
                <w:bCs/>
                <w:sz w:val="26"/>
                <w:szCs w:val="26"/>
              </w:rPr>
              <w:t>Căn cứ pháp lý</w:t>
            </w:r>
          </w:p>
          <w:p w14:paraId="78AB8193" w14:textId="77777777" w:rsidR="00C80206" w:rsidRPr="00E90B41" w:rsidRDefault="00C80206" w:rsidP="00C80206">
            <w:pPr>
              <w:widowControl w:val="0"/>
              <w:shd w:val="clear" w:color="auto" w:fill="FFFFFF"/>
              <w:jc w:val="both"/>
              <w:rPr>
                <w:b/>
                <w:bCs/>
                <w:sz w:val="26"/>
                <w:szCs w:val="26"/>
                <w:lang w:val="vi-VN"/>
              </w:rPr>
            </w:pPr>
          </w:p>
        </w:tc>
      </w:tr>
      <w:tr w:rsidR="00C80206" w:rsidRPr="00E90B41" w14:paraId="5F06E6AF" w14:textId="77777777" w:rsidTr="00E90B41">
        <w:trPr>
          <w:trHeight w:val="840"/>
        </w:trPr>
        <w:tc>
          <w:tcPr>
            <w:tcW w:w="247" w:type="pct"/>
            <w:vAlign w:val="center"/>
          </w:tcPr>
          <w:p w14:paraId="50C2C682" w14:textId="77777777" w:rsidR="00C80206" w:rsidRPr="00E90B41" w:rsidRDefault="00C80206" w:rsidP="00C80206">
            <w:pPr>
              <w:widowControl w:val="0"/>
              <w:jc w:val="center"/>
              <w:rPr>
                <w:sz w:val="26"/>
                <w:szCs w:val="26"/>
              </w:rPr>
            </w:pPr>
          </w:p>
          <w:p w14:paraId="5B464C5B" w14:textId="77777777" w:rsidR="00C80206" w:rsidRPr="00E90B41" w:rsidRDefault="00C80206" w:rsidP="00C80206">
            <w:pPr>
              <w:widowControl w:val="0"/>
              <w:jc w:val="center"/>
              <w:rPr>
                <w:sz w:val="26"/>
                <w:szCs w:val="26"/>
              </w:rPr>
            </w:pPr>
          </w:p>
          <w:p w14:paraId="32EC24D0" w14:textId="77777777" w:rsidR="00C80206" w:rsidRPr="00E90B41" w:rsidRDefault="00C80206" w:rsidP="00C80206">
            <w:pPr>
              <w:widowControl w:val="0"/>
              <w:jc w:val="center"/>
              <w:rPr>
                <w:sz w:val="26"/>
                <w:szCs w:val="26"/>
              </w:rPr>
            </w:pPr>
          </w:p>
          <w:p w14:paraId="284D0CAA" w14:textId="77777777" w:rsidR="00C80206" w:rsidRPr="00E90B41" w:rsidRDefault="00C80206" w:rsidP="00C80206">
            <w:pPr>
              <w:widowControl w:val="0"/>
              <w:jc w:val="center"/>
              <w:rPr>
                <w:sz w:val="26"/>
                <w:szCs w:val="26"/>
              </w:rPr>
            </w:pPr>
          </w:p>
          <w:p w14:paraId="2EEBAC14" w14:textId="77777777" w:rsidR="00C80206" w:rsidRPr="00E90B41" w:rsidRDefault="00C80206" w:rsidP="00C80206">
            <w:pPr>
              <w:widowControl w:val="0"/>
              <w:jc w:val="center"/>
              <w:rPr>
                <w:sz w:val="26"/>
                <w:szCs w:val="26"/>
              </w:rPr>
            </w:pPr>
          </w:p>
          <w:p w14:paraId="22353856" w14:textId="77777777" w:rsidR="00C80206" w:rsidRPr="00E90B41" w:rsidRDefault="00C80206" w:rsidP="00C80206">
            <w:pPr>
              <w:widowControl w:val="0"/>
              <w:jc w:val="center"/>
              <w:rPr>
                <w:sz w:val="26"/>
                <w:szCs w:val="26"/>
              </w:rPr>
            </w:pPr>
          </w:p>
          <w:p w14:paraId="6EBEF024" w14:textId="77777777" w:rsidR="00C80206" w:rsidRPr="00E90B41" w:rsidRDefault="00C80206" w:rsidP="00C80206">
            <w:pPr>
              <w:widowControl w:val="0"/>
              <w:jc w:val="center"/>
              <w:rPr>
                <w:sz w:val="26"/>
                <w:szCs w:val="26"/>
              </w:rPr>
            </w:pPr>
          </w:p>
          <w:p w14:paraId="2E0F780F" w14:textId="77777777" w:rsidR="00C80206" w:rsidRPr="00E90B41" w:rsidRDefault="00C80206" w:rsidP="00C80206">
            <w:pPr>
              <w:widowControl w:val="0"/>
              <w:jc w:val="center"/>
              <w:rPr>
                <w:sz w:val="26"/>
                <w:szCs w:val="26"/>
              </w:rPr>
            </w:pPr>
            <w:r w:rsidRPr="00E90B41">
              <w:rPr>
                <w:sz w:val="26"/>
                <w:szCs w:val="26"/>
              </w:rPr>
              <w:t>1</w:t>
            </w:r>
          </w:p>
        </w:tc>
        <w:tc>
          <w:tcPr>
            <w:tcW w:w="494" w:type="pct"/>
            <w:vAlign w:val="center"/>
          </w:tcPr>
          <w:p w14:paraId="227DAF58" w14:textId="77777777" w:rsidR="00C80206" w:rsidRPr="00E90B41" w:rsidRDefault="00C80206" w:rsidP="00C80206">
            <w:pPr>
              <w:widowControl w:val="0"/>
              <w:shd w:val="clear" w:color="auto" w:fill="FFFFFF"/>
              <w:jc w:val="center"/>
              <w:rPr>
                <w:bCs/>
                <w:sz w:val="26"/>
                <w:szCs w:val="26"/>
              </w:rPr>
            </w:pPr>
          </w:p>
        </w:tc>
        <w:tc>
          <w:tcPr>
            <w:tcW w:w="646" w:type="pct"/>
            <w:vAlign w:val="center"/>
          </w:tcPr>
          <w:p w14:paraId="4ABC78EB" w14:textId="77777777" w:rsidR="00C80206" w:rsidRPr="00E90B41" w:rsidRDefault="00C80206" w:rsidP="00C80206">
            <w:pPr>
              <w:widowControl w:val="0"/>
              <w:shd w:val="clear" w:color="auto" w:fill="FFFFFF"/>
              <w:jc w:val="center"/>
              <w:rPr>
                <w:rFonts w:eastAsiaTheme="majorEastAsia"/>
                <w:color w:val="000000"/>
                <w:sz w:val="26"/>
                <w:szCs w:val="26"/>
              </w:rPr>
            </w:pPr>
            <w:r w:rsidRPr="00E90B41">
              <w:rPr>
                <w:bCs/>
                <w:sz w:val="26"/>
                <w:szCs w:val="26"/>
              </w:rPr>
              <w:t>Thu hồi giấy phép cung cấp dịch vụ viễn thông không có hạ tầng mạng trừ loại hình dịch vụ viễn thông cố định mặt đất (dịch vụ viễn thông cung cấp trên mạng viễn thông cố định mặt đất)</w:t>
            </w:r>
          </w:p>
        </w:tc>
        <w:tc>
          <w:tcPr>
            <w:tcW w:w="495" w:type="pct"/>
            <w:vAlign w:val="center"/>
          </w:tcPr>
          <w:p w14:paraId="3B77A0D2" w14:textId="77777777" w:rsidR="00C80206" w:rsidRPr="00E90B41" w:rsidRDefault="00C80206" w:rsidP="00C80206">
            <w:pPr>
              <w:widowControl w:val="0"/>
              <w:jc w:val="center"/>
              <w:rPr>
                <w:spacing w:val="-10"/>
                <w:sz w:val="26"/>
                <w:szCs w:val="26"/>
              </w:rPr>
            </w:pPr>
            <w:r w:rsidRPr="00E90B41">
              <w:rPr>
                <w:spacing w:val="-10"/>
                <w:sz w:val="26"/>
                <w:szCs w:val="26"/>
              </w:rPr>
              <w:t>- Nộp trực tiếp hoặc qua dịch vụ bưu chính công ích;</w:t>
            </w:r>
          </w:p>
          <w:p w14:paraId="77615CC5" w14:textId="77777777" w:rsidR="00C80206" w:rsidRPr="00E90B41" w:rsidRDefault="00C80206" w:rsidP="00C80206">
            <w:pPr>
              <w:widowControl w:val="0"/>
              <w:jc w:val="center"/>
              <w:rPr>
                <w:sz w:val="26"/>
                <w:szCs w:val="26"/>
              </w:rPr>
            </w:pPr>
            <w:r w:rsidRPr="00E90B41">
              <w:rPr>
                <w:sz w:val="26"/>
                <w:szCs w:val="26"/>
              </w:rPr>
              <w:t>- Nộp hồ sơ trực tuyến tại địa chỉ https://dichvucong.gov.vn</w:t>
            </w:r>
          </w:p>
        </w:tc>
        <w:tc>
          <w:tcPr>
            <w:tcW w:w="1042" w:type="pct"/>
            <w:vAlign w:val="center"/>
          </w:tcPr>
          <w:p w14:paraId="6D30F284" w14:textId="77777777" w:rsidR="00C80206" w:rsidRPr="00E90B41" w:rsidRDefault="00C80206" w:rsidP="00C80206">
            <w:pPr>
              <w:jc w:val="center"/>
              <w:rPr>
                <w:rFonts w:eastAsia="Calibri"/>
                <w:sz w:val="26"/>
                <w:szCs w:val="26"/>
              </w:rPr>
            </w:pPr>
            <w:r w:rsidRPr="00E90B41">
              <w:rPr>
                <w:rFonts w:eastAsia="Calibri"/>
                <w:sz w:val="26"/>
                <w:szCs w:val="26"/>
              </w:rPr>
              <w:t>- Nơi tiếp nhận và trả kết quả:</w:t>
            </w:r>
          </w:p>
          <w:p w14:paraId="09D4A306" w14:textId="77777777" w:rsidR="00C80206" w:rsidRPr="00E90B41" w:rsidRDefault="00C80206" w:rsidP="00C80206">
            <w:pPr>
              <w:jc w:val="center"/>
              <w:rPr>
                <w:rFonts w:eastAsia="Calibri"/>
                <w:sz w:val="26"/>
                <w:szCs w:val="26"/>
              </w:rPr>
            </w:pPr>
            <w:r w:rsidRPr="00E90B41">
              <w:rPr>
                <w:rFonts w:eastAsia="Calibri"/>
                <w:sz w:val="26"/>
                <w:szCs w:val="26"/>
              </w:rPr>
              <w:t>+ Trung tâm Phục vụ hành chính công tỉnh; địa chỉ: Tầng 1 và tầng 2 (giữa 2 toà nhà A, B) Khu liên cơ quan, Quảng trường 3/2, phường Bắc Giang, tỉnh Bắc Ninh;</w:t>
            </w:r>
          </w:p>
          <w:p w14:paraId="3D7ED467" w14:textId="77777777" w:rsidR="00C80206" w:rsidRPr="00E90B41" w:rsidRDefault="00C80206" w:rsidP="00C80206">
            <w:pPr>
              <w:jc w:val="center"/>
              <w:rPr>
                <w:rFonts w:eastAsia="Calibri"/>
                <w:sz w:val="26"/>
                <w:szCs w:val="26"/>
              </w:rPr>
            </w:pPr>
            <w:r w:rsidRPr="00E90B41">
              <w:rPr>
                <w:rFonts w:eastAsia="Calibri"/>
                <w:sz w:val="26"/>
                <w:szCs w:val="26"/>
              </w:rPr>
              <w:t>+ Điểm tiếp nhận và trả kết quả TTHC phường Kinh Bắc; địa chỉ: Số 31, đường Kinh Dương Vương, phường Kinh Bắc, tỉnh Bắc Ninh;</w:t>
            </w:r>
          </w:p>
          <w:p w14:paraId="45A7483D" w14:textId="77777777" w:rsidR="00C80206" w:rsidRPr="00E90B41" w:rsidRDefault="00C80206" w:rsidP="00C80206">
            <w:pPr>
              <w:jc w:val="center"/>
              <w:rPr>
                <w:rFonts w:eastAsia="Calibri"/>
                <w:sz w:val="26"/>
                <w:szCs w:val="26"/>
              </w:rPr>
            </w:pPr>
            <w:r w:rsidRPr="00E90B41">
              <w:rPr>
                <w:rFonts w:eastAsia="Calibri"/>
                <w:sz w:val="26"/>
                <w:szCs w:val="26"/>
              </w:rPr>
              <w:t xml:space="preserve">+ Hoặc Trung tâm Phục vụ hành chính công cấp xã (trong trường hợp thực hiện nộp hồ sơ không phụ </w:t>
            </w:r>
            <w:r w:rsidRPr="00E90B41">
              <w:rPr>
                <w:rFonts w:eastAsia="Calibri"/>
                <w:sz w:val="26"/>
                <w:szCs w:val="26"/>
              </w:rPr>
              <w:lastRenderedPageBreak/>
              <w:t>thuộc vào địa giới hành chính).</w:t>
            </w:r>
          </w:p>
          <w:p w14:paraId="3D8B1750" w14:textId="77777777" w:rsidR="00C80206" w:rsidRPr="00E90B41" w:rsidRDefault="00C80206" w:rsidP="00C80206">
            <w:pPr>
              <w:widowControl w:val="0"/>
              <w:jc w:val="center"/>
              <w:rPr>
                <w:rFonts w:eastAsia="Calibri"/>
                <w:sz w:val="26"/>
                <w:szCs w:val="26"/>
              </w:rPr>
            </w:pPr>
            <w:r w:rsidRPr="00E90B41">
              <w:rPr>
                <w:rFonts w:eastAsia="Calibri"/>
                <w:sz w:val="26"/>
                <w:szCs w:val="26"/>
              </w:rPr>
              <w:t>- Cơ quan thực hiện: Sở Khoa học và Công nghệ.</w:t>
            </w:r>
          </w:p>
          <w:p w14:paraId="1C0A3906" w14:textId="77777777" w:rsidR="00C80206" w:rsidRPr="00E90B41" w:rsidRDefault="00C80206" w:rsidP="00C80206">
            <w:pPr>
              <w:jc w:val="center"/>
              <w:rPr>
                <w:rFonts w:eastAsia="Calibri"/>
                <w:sz w:val="26"/>
                <w:szCs w:val="26"/>
              </w:rPr>
            </w:pPr>
            <w:r w:rsidRPr="00E90B41">
              <w:rPr>
                <w:rFonts w:eastAsia="Calibri"/>
                <w:sz w:val="26"/>
                <w:szCs w:val="26"/>
              </w:rPr>
              <w:t>- Cơ quan có thẩm quyền quyết định: Ủy ban nhân dân cấp tỉnh.</w:t>
            </w:r>
          </w:p>
        </w:tc>
        <w:tc>
          <w:tcPr>
            <w:tcW w:w="494" w:type="pct"/>
            <w:vAlign w:val="center"/>
          </w:tcPr>
          <w:p w14:paraId="4F3A504E" w14:textId="77777777" w:rsidR="00C80206" w:rsidRPr="00E90B41" w:rsidRDefault="00C80206" w:rsidP="00C80206">
            <w:pPr>
              <w:widowControl w:val="0"/>
              <w:shd w:val="clear" w:color="auto" w:fill="FFFFFF"/>
              <w:jc w:val="center"/>
              <w:rPr>
                <w:bCs/>
                <w:spacing w:val="-4"/>
                <w:sz w:val="26"/>
                <w:szCs w:val="26"/>
              </w:rPr>
            </w:pPr>
            <w:r w:rsidRPr="00E90B41">
              <w:rPr>
                <w:bCs/>
                <w:spacing w:val="-4"/>
                <w:sz w:val="26"/>
                <w:szCs w:val="26"/>
              </w:rPr>
              <w:lastRenderedPageBreak/>
              <w:t>08 ngày làm việc kể từ ngày nhận được đơn đề nghị thu hồi giấy phép kinh doanh dịch vụ viễn thông</w:t>
            </w:r>
          </w:p>
        </w:tc>
        <w:tc>
          <w:tcPr>
            <w:tcW w:w="743" w:type="pct"/>
            <w:vAlign w:val="center"/>
          </w:tcPr>
          <w:p w14:paraId="0B2791DD" w14:textId="77777777" w:rsidR="00C80206" w:rsidRPr="00E90B41" w:rsidRDefault="00C80206" w:rsidP="00C80206">
            <w:pPr>
              <w:widowControl w:val="0"/>
              <w:shd w:val="clear" w:color="auto" w:fill="FFFFFF"/>
              <w:jc w:val="both"/>
              <w:rPr>
                <w:spacing w:val="-4"/>
                <w:sz w:val="26"/>
                <w:szCs w:val="26"/>
              </w:rPr>
            </w:pPr>
            <w:r w:rsidRPr="00E90B41">
              <w:rPr>
                <w:spacing w:val="-4"/>
                <w:sz w:val="26"/>
                <w:szCs w:val="26"/>
              </w:rPr>
              <w:t>Thực hiện theo Thông tư số 52/2025/TT-BTC ngày 24/6/2025 của Bộ trưởng Bộ Tài chính, cụ thể như sau:</w:t>
            </w:r>
          </w:p>
          <w:p w14:paraId="08137061" w14:textId="15A7C43C" w:rsidR="00C80206" w:rsidRPr="00E90B41" w:rsidRDefault="00C80206" w:rsidP="00C80206">
            <w:pPr>
              <w:widowControl w:val="0"/>
              <w:shd w:val="clear" w:color="auto" w:fill="FFFFFF"/>
              <w:jc w:val="both"/>
              <w:rPr>
                <w:spacing w:val="-4"/>
                <w:sz w:val="26"/>
                <w:szCs w:val="26"/>
              </w:rPr>
            </w:pPr>
            <w:r w:rsidRPr="00E90B41">
              <w:rPr>
                <w:spacing w:val="-4"/>
                <w:sz w:val="26"/>
                <w:szCs w:val="26"/>
              </w:rPr>
              <w:t>- Lệ phí: Không có.</w:t>
            </w:r>
          </w:p>
          <w:p w14:paraId="6CCAE957" w14:textId="601FE56C" w:rsidR="00C80206" w:rsidRPr="00E90B41" w:rsidRDefault="00C80206" w:rsidP="00C80206">
            <w:pPr>
              <w:widowControl w:val="0"/>
              <w:shd w:val="clear" w:color="auto" w:fill="FFFFFF"/>
              <w:jc w:val="both"/>
              <w:rPr>
                <w:spacing w:val="-4"/>
                <w:sz w:val="26"/>
                <w:szCs w:val="26"/>
              </w:rPr>
            </w:pPr>
            <w:r w:rsidRPr="00E90B41">
              <w:rPr>
                <w:spacing w:val="-4"/>
                <w:sz w:val="26"/>
                <w:szCs w:val="26"/>
              </w:rPr>
              <w:t>- Phí thiết lập mạng viễn thông công cộng: nộp theo quy định tại khoản 2 Điều 5, Mục I.2 Biểu mức thu phí quyền hoạt động viễn thông, lệ phí cấp giấy phép viễn thông.</w:t>
            </w:r>
          </w:p>
          <w:p w14:paraId="3F669FF9" w14:textId="77777777" w:rsidR="00C80206" w:rsidRPr="00E90B41" w:rsidRDefault="00C80206" w:rsidP="00C80206">
            <w:pPr>
              <w:widowControl w:val="0"/>
              <w:shd w:val="clear" w:color="auto" w:fill="FFFFFF"/>
              <w:jc w:val="both"/>
              <w:rPr>
                <w:spacing w:val="-16"/>
                <w:sz w:val="26"/>
                <w:szCs w:val="26"/>
              </w:rPr>
            </w:pPr>
            <w:r w:rsidRPr="00E90B41">
              <w:rPr>
                <w:spacing w:val="-16"/>
                <w:sz w:val="26"/>
                <w:szCs w:val="26"/>
              </w:rPr>
              <w:t xml:space="preserve">- Phí dịch vụ viễn thông: nộp theo quy </w:t>
            </w:r>
            <w:r w:rsidRPr="00E90B41">
              <w:rPr>
                <w:spacing w:val="-16"/>
                <w:sz w:val="26"/>
                <w:szCs w:val="26"/>
              </w:rPr>
              <w:lastRenderedPageBreak/>
              <w:t>định tại khoản 1 Điều 5, Mục I.1 Biểu mức thu phí quyền hoạt động viễn thông, lệ phí cấp giấy phép viễn thông.</w:t>
            </w:r>
          </w:p>
        </w:tc>
        <w:tc>
          <w:tcPr>
            <w:tcW w:w="838" w:type="pct"/>
            <w:vAlign w:val="center"/>
          </w:tcPr>
          <w:p w14:paraId="5F13E68D" w14:textId="42B13FD8" w:rsidR="00C80206" w:rsidRPr="00E90B41" w:rsidRDefault="00C80206" w:rsidP="00C80206">
            <w:pPr>
              <w:widowControl w:val="0"/>
              <w:shd w:val="clear" w:color="auto" w:fill="FFFFFF"/>
              <w:jc w:val="both"/>
              <w:rPr>
                <w:bCs/>
                <w:spacing w:val="-4"/>
                <w:sz w:val="26"/>
                <w:szCs w:val="26"/>
              </w:rPr>
            </w:pPr>
            <w:r w:rsidRPr="00E90B41">
              <w:rPr>
                <w:bCs/>
                <w:spacing w:val="-4"/>
                <w:sz w:val="26"/>
                <w:szCs w:val="26"/>
              </w:rPr>
              <w:lastRenderedPageBreak/>
              <w:t>- Luật Viễn thông năm 2023.</w:t>
            </w:r>
          </w:p>
          <w:p w14:paraId="198099EC" w14:textId="77777777" w:rsidR="00C80206" w:rsidRPr="00E90B41" w:rsidRDefault="00C80206" w:rsidP="00C80206">
            <w:pPr>
              <w:widowControl w:val="0"/>
              <w:shd w:val="clear" w:color="auto" w:fill="FFFFFF"/>
              <w:jc w:val="both"/>
              <w:rPr>
                <w:bCs/>
                <w:spacing w:val="-4"/>
                <w:sz w:val="26"/>
                <w:szCs w:val="26"/>
              </w:rPr>
            </w:pPr>
            <w:r w:rsidRPr="00E90B41">
              <w:rPr>
                <w:bCs/>
                <w:spacing w:val="-4"/>
                <w:sz w:val="26"/>
                <w:szCs w:val="26"/>
              </w:rPr>
              <w:t>- Nghị định số 163/2024/NĐ-CP ngày 24 tháng 12 năm 2024 của Chính phủ quy định chi tiết một số điều và biện pháp thi hành Luật Viễn thông.</w:t>
            </w:r>
          </w:p>
          <w:p w14:paraId="759DBF62" w14:textId="77777777" w:rsidR="00C80206" w:rsidRPr="00E90B41" w:rsidRDefault="00C80206" w:rsidP="00C80206">
            <w:pPr>
              <w:widowControl w:val="0"/>
              <w:shd w:val="clear" w:color="auto" w:fill="FFFFFF"/>
              <w:jc w:val="both"/>
              <w:rPr>
                <w:bCs/>
                <w:spacing w:val="-4"/>
                <w:sz w:val="26"/>
                <w:szCs w:val="26"/>
              </w:rPr>
            </w:pPr>
            <w:r w:rsidRPr="00E90B41">
              <w:rPr>
                <w:bCs/>
                <w:spacing w:val="-4"/>
                <w:sz w:val="26"/>
                <w:szCs w:val="26"/>
              </w:rPr>
              <w:t>- Nghị định số 133/2025/NĐ-CP ngày 12 tháng 6 năm 2025 của Chính phủ quy định về phân quyền, phân cấp trong lĩnh vực quản lý nhà nước của Bộ Khoa học và Công nghệ.</w:t>
            </w:r>
          </w:p>
          <w:p w14:paraId="3FC40BD6" w14:textId="77777777" w:rsidR="00C80206" w:rsidRPr="00E90B41" w:rsidRDefault="00C80206" w:rsidP="00C80206">
            <w:pPr>
              <w:widowControl w:val="0"/>
              <w:shd w:val="clear" w:color="auto" w:fill="FFFFFF"/>
              <w:jc w:val="both"/>
              <w:rPr>
                <w:bCs/>
                <w:spacing w:val="-4"/>
                <w:sz w:val="26"/>
                <w:szCs w:val="26"/>
              </w:rPr>
            </w:pPr>
            <w:r w:rsidRPr="00E90B41">
              <w:rPr>
                <w:bCs/>
                <w:spacing w:val="-4"/>
                <w:sz w:val="26"/>
                <w:szCs w:val="26"/>
              </w:rPr>
              <w:t xml:space="preserve">- Nghị quyết số </w:t>
            </w:r>
            <w:r w:rsidRPr="00E90B41">
              <w:rPr>
                <w:bCs/>
                <w:spacing w:val="-4"/>
                <w:sz w:val="26"/>
                <w:szCs w:val="26"/>
              </w:rPr>
              <w:lastRenderedPageBreak/>
              <w:t>20/2026/NQ-CP ngày 29/4/2026 của Chính phủ phân cấp, cắt giảm, đơn giản hóa thủ tục hành chính, điều kiện kinh doanh thuộc phạm vi quản lý nhà nước của Bộ Khoa học và Công nghệ.</w:t>
            </w:r>
          </w:p>
        </w:tc>
      </w:tr>
      <w:tr w:rsidR="00C80206" w:rsidRPr="00E90B41" w14:paraId="4A319B28" w14:textId="77777777" w:rsidTr="00E90B41">
        <w:trPr>
          <w:trHeight w:val="840"/>
        </w:trPr>
        <w:tc>
          <w:tcPr>
            <w:tcW w:w="247" w:type="pct"/>
            <w:vAlign w:val="center"/>
          </w:tcPr>
          <w:p w14:paraId="26CCAE87" w14:textId="77777777" w:rsidR="00C80206" w:rsidRPr="00E90B41" w:rsidRDefault="00C80206" w:rsidP="00C80206">
            <w:pPr>
              <w:widowControl w:val="0"/>
              <w:jc w:val="center"/>
              <w:rPr>
                <w:sz w:val="26"/>
                <w:szCs w:val="26"/>
              </w:rPr>
            </w:pPr>
          </w:p>
          <w:p w14:paraId="15503A8D" w14:textId="77777777" w:rsidR="00C80206" w:rsidRPr="00E90B41" w:rsidRDefault="00C80206" w:rsidP="00C80206">
            <w:pPr>
              <w:widowControl w:val="0"/>
              <w:jc w:val="center"/>
              <w:rPr>
                <w:sz w:val="26"/>
                <w:szCs w:val="26"/>
              </w:rPr>
            </w:pPr>
          </w:p>
          <w:p w14:paraId="41E2EDF7" w14:textId="77777777" w:rsidR="00C80206" w:rsidRPr="00E90B41" w:rsidRDefault="00C80206" w:rsidP="00C80206">
            <w:pPr>
              <w:widowControl w:val="0"/>
              <w:jc w:val="center"/>
              <w:rPr>
                <w:sz w:val="26"/>
                <w:szCs w:val="26"/>
              </w:rPr>
            </w:pPr>
          </w:p>
          <w:p w14:paraId="39D00628" w14:textId="77777777" w:rsidR="00C80206" w:rsidRPr="00E90B41" w:rsidRDefault="00C80206" w:rsidP="00C80206">
            <w:pPr>
              <w:widowControl w:val="0"/>
              <w:jc w:val="center"/>
              <w:rPr>
                <w:sz w:val="26"/>
                <w:szCs w:val="26"/>
              </w:rPr>
            </w:pPr>
          </w:p>
          <w:p w14:paraId="7C88F5CF" w14:textId="77777777" w:rsidR="00C80206" w:rsidRPr="00E90B41" w:rsidRDefault="00C80206" w:rsidP="00C80206">
            <w:pPr>
              <w:widowControl w:val="0"/>
              <w:jc w:val="center"/>
              <w:rPr>
                <w:sz w:val="26"/>
                <w:szCs w:val="26"/>
              </w:rPr>
            </w:pPr>
          </w:p>
          <w:p w14:paraId="2D4AF8C4" w14:textId="77777777" w:rsidR="00C80206" w:rsidRPr="00E90B41" w:rsidRDefault="00C80206" w:rsidP="00C80206">
            <w:pPr>
              <w:widowControl w:val="0"/>
              <w:jc w:val="center"/>
              <w:rPr>
                <w:sz w:val="26"/>
                <w:szCs w:val="26"/>
              </w:rPr>
            </w:pPr>
          </w:p>
          <w:p w14:paraId="303646B4" w14:textId="77777777" w:rsidR="00C80206" w:rsidRPr="00E90B41" w:rsidRDefault="00C80206" w:rsidP="00C80206">
            <w:pPr>
              <w:widowControl w:val="0"/>
              <w:jc w:val="center"/>
              <w:rPr>
                <w:sz w:val="26"/>
                <w:szCs w:val="26"/>
              </w:rPr>
            </w:pPr>
          </w:p>
          <w:p w14:paraId="2D433684" w14:textId="77777777" w:rsidR="00C80206" w:rsidRPr="00E90B41" w:rsidRDefault="00C80206" w:rsidP="00C80206">
            <w:pPr>
              <w:widowControl w:val="0"/>
              <w:jc w:val="center"/>
              <w:rPr>
                <w:sz w:val="26"/>
                <w:szCs w:val="26"/>
              </w:rPr>
            </w:pPr>
          </w:p>
          <w:p w14:paraId="068F389A" w14:textId="77777777" w:rsidR="00C80206" w:rsidRPr="00E90B41" w:rsidRDefault="00C80206" w:rsidP="00C80206">
            <w:pPr>
              <w:widowControl w:val="0"/>
              <w:jc w:val="center"/>
              <w:rPr>
                <w:sz w:val="26"/>
                <w:szCs w:val="26"/>
              </w:rPr>
            </w:pPr>
          </w:p>
          <w:p w14:paraId="3F7B2CD5" w14:textId="77777777" w:rsidR="00C80206" w:rsidRPr="00E90B41" w:rsidRDefault="00C80206" w:rsidP="00C80206">
            <w:pPr>
              <w:widowControl w:val="0"/>
              <w:jc w:val="center"/>
              <w:rPr>
                <w:sz w:val="26"/>
                <w:szCs w:val="26"/>
              </w:rPr>
            </w:pPr>
            <w:r w:rsidRPr="00E90B41">
              <w:rPr>
                <w:sz w:val="26"/>
                <w:szCs w:val="26"/>
              </w:rPr>
              <w:t>2</w:t>
            </w:r>
          </w:p>
        </w:tc>
        <w:tc>
          <w:tcPr>
            <w:tcW w:w="494" w:type="pct"/>
            <w:vAlign w:val="center"/>
          </w:tcPr>
          <w:p w14:paraId="7373CCC1" w14:textId="77777777" w:rsidR="00C80206" w:rsidRPr="00E90B41" w:rsidRDefault="00C80206" w:rsidP="00C80206">
            <w:pPr>
              <w:widowControl w:val="0"/>
              <w:shd w:val="clear" w:color="auto" w:fill="FFFFFF"/>
              <w:jc w:val="center"/>
              <w:rPr>
                <w:bCs/>
                <w:sz w:val="26"/>
                <w:szCs w:val="26"/>
              </w:rPr>
            </w:pPr>
          </w:p>
        </w:tc>
        <w:tc>
          <w:tcPr>
            <w:tcW w:w="646" w:type="pct"/>
            <w:vAlign w:val="center"/>
          </w:tcPr>
          <w:p w14:paraId="3C82FF1A" w14:textId="77777777" w:rsidR="00C80206" w:rsidRPr="00E90B41" w:rsidRDefault="00C80206" w:rsidP="00C80206">
            <w:pPr>
              <w:widowControl w:val="0"/>
              <w:shd w:val="clear" w:color="auto" w:fill="FFFFFF"/>
              <w:jc w:val="center"/>
              <w:rPr>
                <w:sz w:val="26"/>
                <w:szCs w:val="26"/>
              </w:rPr>
            </w:pPr>
            <w:r w:rsidRPr="00E90B41">
              <w:rPr>
                <w:bCs/>
                <w:sz w:val="26"/>
                <w:szCs w:val="26"/>
              </w:rPr>
              <w:t>Hoàn trả mã mạng di động H2H, số dịch vụ giải đáp thông tin, số dịch vụ tin nhắn ngắn được phân bổ theo phương thức đấu giá</w:t>
            </w:r>
          </w:p>
        </w:tc>
        <w:tc>
          <w:tcPr>
            <w:tcW w:w="495" w:type="pct"/>
            <w:vAlign w:val="center"/>
          </w:tcPr>
          <w:p w14:paraId="08814D02" w14:textId="77777777" w:rsidR="00C80206" w:rsidRPr="00E90B41" w:rsidRDefault="00C80206" w:rsidP="00C80206">
            <w:pPr>
              <w:widowControl w:val="0"/>
              <w:jc w:val="center"/>
              <w:rPr>
                <w:spacing w:val="-10"/>
                <w:sz w:val="26"/>
                <w:szCs w:val="26"/>
              </w:rPr>
            </w:pPr>
            <w:r w:rsidRPr="00E90B41">
              <w:rPr>
                <w:spacing w:val="-10"/>
                <w:sz w:val="26"/>
                <w:szCs w:val="26"/>
              </w:rPr>
              <w:t>- Nộp trực tiếp hoặc qua dịch vụ bưu chính công ích;</w:t>
            </w:r>
          </w:p>
          <w:p w14:paraId="637400EB" w14:textId="77777777" w:rsidR="00C80206" w:rsidRPr="00E90B41" w:rsidRDefault="00C80206" w:rsidP="00C80206">
            <w:pPr>
              <w:widowControl w:val="0"/>
              <w:jc w:val="center"/>
              <w:rPr>
                <w:spacing w:val="-10"/>
                <w:sz w:val="26"/>
                <w:szCs w:val="26"/>
              </w:rPr>
            </w:pPr>
            <w:r w:rsidRPr="00E90B41">
              <w:rPr>
                <w:sz w:val="26"/>
                <w:szCs w:val="26"/>
              </w:rPr>
              <w:t>- Nộp hồ sơ trực tuyến tại địa chỉ https://dichvucong.gov.vn</w:t>
            </w:r>
          </w:p>
        </w:tc>
        <w:tc>
          <w:tcPr>
            <w:tcW w:w="1042" w:type="pct"/>
            <w:vAlign w:val="center"/>
          </w:tcPr>
          <w:p w14:paraId="7454243D" w14:textId="77777777" w:rsidR="00C80206" w:rsidRPr="00E90B41" w:rsidRDefault="00C80206" w:rsidP="00C80206">
            <w:pPr>
              <w:jc w:val="center"/>
              <w:rPr>
                <w:rFonts w:eastAsia="Calibri"/>
                <w:spacing w:val="-10"/>
                <w:sz w:val="26"/>
                <w:szCs w:val="26"/>
              </w:rPr>
            </w:pPr>
            <w:r w:rsidRPr="00E90B41">
              <w:rPr>
                <w:rFonts w:eastAsia="Calibri"/>
                <w:spacing w:val="-10"/>
                <w:sz w:val="26"/>
                <w:szCs w:val="26"/>
              </w:rPr>
              <w:t>- Nơi tiếp nhận và trả kết quả:</w:t>
            </w:r>
          </w:p>
          <w:p w14:paraId="5AFF3570" w14:textId="77777777" w:rsidR="00C80206" w:rsidRPr="00E90B41" w:rsidRDefault="00C80206" w:rsidP="00C80206">
            <w:pPr>
              <w:jc w:val="center"/>
              <w:rPr>
                <w:rFonts w:eastAsia="Calibri"/>
                <w:sz w:val="26"/>
                <w:szCs w:val="26"/>
              </w:rPr>
            </w:pPr>
            <w:r w:rsidRPr="00E90B41">
              <w:rPr>
                <w:rFonts w:eastAsia="Calibri"/>
                <w:sz w:val="26"/>
                <w:szCs w:val="26"/>
              </w:rPr>
              <w:t>+ Trung tâm Phục vụ hành chính công tỉnh; địa chỉ: Tầng 1 và tầng 2 (giữa 2 toà nhà A, B) Khu liên cơ quan, Quảng trường 3/2, phường Bắc Giang, tỉnh Bắc Ninh;</w:t>
            </w:r>
          </w:p>
          <w:p w14:paraId="0BB1FE81" w14:textId="77777777" w:rsidR="00C80206" w:rsidRPr="00E90B41" w:rsidRDefault="00C80206" w:rsidP="00C80206">
            <w:pPr>
              <w:jc w:val="center"/>
              <w:rPr>
                <w:rFonts w:eastAsia="Calibri"/>
                <w:sz w:val="26"/>
                <w:szCs w:val="26"/>
              </w:rPr>
            </w:pPr>
            <w:r w:rsidRPr="00E90B41">
              <w:rPr>
                <w:rFonts w:eastAsia="Calibri"/>
                <w:sz w:val="26"/>
                <w:szCs w:val="26"/>
              </w:rPr>
              <w:t>+ Điểm tiếp nhận và trả kết quả TTHC phường Kinh Bắc; địa chỉ: Số 31, đường Kinh Dương Vương, phường Kinh Bắc, tỉnh Bắc Ninh;</w:t>
            </w:r>
          </w:p>
          <w:p w14:paraId="467D5528" w14:textId="77777777" w:rsidR="00C80206" w:rsidRPr="00E90B41" w:rsidRDefault="00C80206" w:rsidP="00C80206">
            <w:pPr>
              <w:jc w:val="center"/>
              <w:rPr>
                <w:rFonts w:eastAsia="Calibri"/>
                <w:spacing w:val="-4"/>
                <w:sz w:val="26"/>
                <w:szCs w:val="26"/>
              </w:rPr>
            </w:pPr>
            <w:r w:rsidRPr="00E90B41">
              <w:rPr>
                <w:rFonts w:eastAsia="Calibri"/>
                <w:spacing w:val="-4"/>
                <w:sz w:val="26"/>
                <w:szCs w:val="26"/>
              </w:rPr>
              <w:t>+ Hoặc Trung tâm Phục vụ hành chính công cấp xã (trong trường hợp thực hiện nộp hồ sơ không phụ thuộc vào địa giới hành chính).</w:t>
            </w:r>
          </w:p>
          <w:p w14:paraId="5138C582" w14:textId="77777777" w:rsidR="00C80206" w:rsidRPr="00E90B41" w:rsidRDefault="00C80206" w:rsidP="00C80206">
            <w:pPr>
              <w:widowControl w:val="0"/>
              <w:jc w:val="center"/>
              <w:rPr>
                <w:rFonts w:eastAsia="Calibri"/>
                <w:sz w:val="26"/>
                <w:szCs w:val="26"/>
              </w:rPr>
            </w:pPr>
            <w:r w:rsidRPr="00E90B41">
              <w:rPr>
                <w:rFonts w:eastAsia="Calibri"/>
                <w:sz w:val="26"/>
                <w:szCs w:val="26"/>
              </w:rPr>
              <w:t xml:space="preserve">- Cơ quan thực hiện: Sở </w:t>
            </w:r>
            <w:r w:rsidRPr="00E90B41">
              <w:rPr>
                <w:rFonts w:eastAsia="Calibri"/>
                <w:sz w:val="26"/>
                <w:szCs w:val="26"/>
              </w:rPr>
              <w:lastRenderedPageBreak/>
              <w:t>Khoa học và Công nghệ.</w:t>
            </w:r>
          </w:p>
          <w:p w14:paraId="09FDEE3D" w14:textId="77777777" w:rsidR="00C80206" w:rsidRPr="00E90B41" w:rsidRDefault="00C80206" w:rsidP="00C80206">
            <w:pPr>
              <w:jc w:val="center"/>
              <w:rPr>
                <w:rFonts w:eastAsia="Calibri"/>
                <w:sz w:val="26"/>
                <w:szCs w:val="26"/>
              </w:rPr>
            </w:pPr>
            <w:r w:rsidRPr="00E90B41">
              <w:rPr>
                <w:rFonts w:eastAsia="Calibri"/>
                <w:sz w:val="26"/>
                <w:szCs w:val="26"/>
              </w:rPr>
              <w:t>- Cơ quan có thẩm quyền quyết định: Ủy ban nhân dân cấp tỉnh.</w:t>
            </w:r>
          </w:p>
        </w:tc>
        <w:tc>
          <w:tcPr>
            <w:tcW w:w="494" w:type="pct"/>
            <w:vAlign w:val="center"/>
          </w:tcPr>
          <w:p w14:paraId="6DA93DC0" w14:textId="77777777" w:rsidR="00C80206" w:rsidRPr="00E90B41" w:rsidRDefault="00C80206" w:rsidP="00C80206">
            <w:pPr>
              <w:widowControl w:val="0"/>
              <w:shd w:val="clear" w:color="auto" w:fill="FFFFFF"/>
              <w:jc w:val="center"/>
              <w:rPr>
                <w:spacing w:val="-4"/>
                <w:sz w:val="26"/>
                <w:szCs w:val="26"/>
              </w:rPr>
            </w:pPr>
            <w:r w:rsidRPr="00E90B41">
              <w:rPr>
                <w:spacing w:val="-4"/>
                <w:sz w:val="26"/>
                <w:szCs w:val="26"/>
              </w:rPr>
              <w:lastRenderedPageBreak/>
              <w:t>03 ngày làm việc kể từ ngày nhận đủ hồ sơ theo quy định</w:t>
            </w:r>
          </w:p>
        </w:tc>
        <w:tc>
          <w:tcPr>
            <w:tcW w:w="743" w:type="pct"/>
            <w:vAlign w:val="center"/>
          </w:tcPr>
          <w:p w14:paraId="10B2D34F" w14:textId="77777777" w:rsidR="00C80206" w:rsidRPr="00E90B41" w:rsidRDefault="00C80206" w:rsidP="00C80206">
            <w:pPr>
              <w:widowControl w:val="0"/>
              <w:shd w:val="clear" w:color="auto" w:fill="FFFFFF"/>
              <w:jc w:val="both"/>
              <w:rPr>
                <w:sz w:val="26"/>
                <w:szCs w:val="26"/>
              </w:rPr>
            </w:pPr>
            <w:r w:rsidRPr="00E90B41">
              <w:rPr>
                <w:sz w:val="26"/>
                <w:szCs w:val="26"/>
              </w:rPr>
              <w:t>Không có</w:t>
            </w:r>
          </w:p>
        </w:tc>
        <w:tc>
          <w:tcPr>
            <w:tcW w:w="838" w:type="pct"/>
            <w:vAlign w:val="center"/>
          </w:tcPr>
          <w:p w14:paraId="3761282F" w14:textId="24EB129E" w:rsidR="00C80206" w:rsidRPr="00E90B41" w:rsidRDefault="00C80206" w:rsidP="00C80206">
            <w:pPr>
              <w:widowControl w:val="0"/>
              <w:shd w:val="clear" w:color="auto" w:fill="FFFFFF"/>
              <w:jc w:val="both"/>
              <w:rPr>
                <w:bCs/>
                <w:spacing w:val="-4"/>
                <w:sz w:val="26"/>
                <w:szCs w:val="26"/>
              </w:rPr>
            </w:pPr>
            <w:r w:rsidRPr="00E90B41">
              <w:rPr>
                <w:bCs/>
                <w:spacing w:val="-4"/>
                <w:sz w:val="26"/>
                <w:szCs w:val="26"/>
              </w:rPr>
              <w:t>- Luật Viễn thông năm 2023.</w:t>
            </w:r>
          </w:p>
          <w:p w14:paraId="254F6C8A" w14:textId="77777777" w:rsidR="00C80206" w:rsidRPr="00E90B41" w:rsidRDefault="00C80206" w:rsidP="00C80206">
            <w:pPr>
              <w:widowControl w:val="0"/>
              <w:shd w:val="clear" w:color="auto" w:fill="FFFFFF"/>
              <w:jc w:val="both"/>
              <w:rPr>
                <w:bCs/>
                <w:spacing w:val="-4"/>
                <w:sz w:val="26"/>
                <w:szCs w:val="26"/>
              </w:rPr>
            </w:pPr>
            <w:r w:rsidRPr="00E90B41">
              <w:rPr>
                <w:bCs/>
                <w:spacing w:val="-4"/>
                <w:sz w:val="26"/>
                <w:szCs w:val="26"/>
              </w:rPr>
              <w:t>- Nghị định số 133/2025/NĐ-CP ngày 12 tháng 6 năm 2025 của Chính phủ quy định về phân quyền, phân cấp trong lĩnh vực quản lý nhà nước của Bộ Khoa học và Công nghệ.</w:t>
            </w:r>
          </w:p>
          <w:p w14:paraId="7303BF53" w14:textId="589F5595" w:rsidR="00C80206" w:rsidRPr="00E90B41" w:rsidRDefault="00C80206" w:rsidP="00C80206">
            <w:pPr>
              <w:widowControl w:val="0"/>
              <w:shd w:val="clear" w:color="auto" w:fill="FFFFFF"/>
              <w:jc w:val="both"/>
              <w:rPr>
                <w:bCs/>
                <w:spacing w:val="-6"/>
                <w:sz w:val="26"/>
                <w:szCs w:val="26"/>
              </w:rPr>
            </w:pPr>
            <w:r w:rsidRPr="00E90B41">
              <w:rPr>
                <w:bCs/>
                <w:spacing w:val="-6"/>
                <w:sz w:val="26"/>
                <w:szCs w:val="26"/>
              </w:rPr>
              <w:t xml:space="preserve">- Nghị định số 115/2025/NĐ-CP của Chính phủ ngày 03 tháng 6 năm 2025 quy định chi tiết một số điều của Luật Viễn thông về quản lý kho số viễn thông, tài nguyên Internet, việc bồi thường khi nhà nước thu hồi mã, số </w:t>
            </w:r>
            <w:r w:rsidRPr="00E90B41">
              <w:rPr>
                <w:bCs/>
                <w:spacing w:val="-6"/>
                <w:sz w:val="26"/>
                <w:szCs w:val="26"/>
              </w:rPr>
              <w:lastRenderedPageBreak/>
              <w:t>viễn thông, tài nguyên Internet; đấu giá quyền sử dụng mã, số viễn thông, tên miền quốc gia Việt Nam ".vn".</w:t>
            </w:r>
          </w:p>
          <w:p w14:paraId="71CFC125" w14:textId="77777777" w:rsidR="00C80206" w:rsidRPr="00E90B41" w:rsidRDefault="00C80206" w:rsidP="00C80206">
            <w:pPr>
              <w:widowControl w:val="0"/>
              <w:shd w:val="clear" w:color="auto" w:fill="FFFFFF"/>
              <w:jc w:val="both"/>
              <w:rPr>
                <w:bCs/>
                <w:spacing w:val="-4"/>
                <w:sz w:val="26"/>
                <w:szCs w:val="26"/>
              </w:rPr>
            </w:pPr>
            <w:r w:rsidRPr="00E90B41">
              <w:rPr>
                <w:bCs/>
                <w:spacing w:val="-4"/>
                <w:sz w:val="26"/>
                <w:szCs w:val="26"/>
              </w:rPr>
              <w:t>- Nghị quyết số 20/2026/NQ-CP ngày 29/4/2026 của Chính phủ phân cấp, cắt giảm, đơn giản hóa thủ tục hành chính, điều kiện kinh doanh thuộc phạm vi quản lý nhà nước của Bộ Khoa học và Công nghệ.</w:t>
            </w:r>
          </w:p>
        </w:tc>
      </w:tr>
    </w:tbl>
    <w:p w14:paraId="1A207F1B" w14:textId="7A730C73" w:rsidR="00D66F4A" w:rsidRPr="00E90B41" w:rsidRDefault="00D66F4A" w:rsidP="00B73FC2">
      <w:pPr>
        <w:pStyle w:val="BodyTextIndent"/>
        <w:widowControl w:val="0"/>
        <w:spacing w:before="0" w:after="0" w:line="240" w:lineRule="auto"/>
        <w:ind w:right="125" w:firstLine="0"/>
        <w:rPr>
          <w:rFonts w:ascii="Times New Roman" w:hAnsi="Times New Roman"/>
          <w:b w:val="0"/>
          <w:color w:val="auto"/>
          <w:sz w:val="26"/>
          <w:szCs w:val="26"/>
        </w:rPr>
      </w:pPr>
    </w:p>
    <w:p w14:paraId="0EA146C5" w14:textId="3B74457B" w:rsidR="00E90B41" w:rsidRDefault="00E90B41" w:rsidP="00B73FC2">
      <w:pPr>
        <w:pStyle w:val="BodyTextIndent"/>
        <w:widowControl w:val="0"/>
        <w:spacing w:before="0" w:after="0" w:line="240" w:lineRule="auto"/>
        <w:ind w:right="125" w:firstLine="0"/>
        <w:rPr>
          <w:rFonts w:ascii="Times New Roman" w:hAnsi="Times New Roman"/>
          <w:spacing w:val="-4"/>
          <w:sz w:val="26"/>
          <w:szCs w:val="26"/>
        </w:rPr>
      </w:pPr>
      <w:r w:rsidRPr="00E90B41">
        <w:rPr>
          <w:rFonts w:ascii="Times New Roman" w:hAnsi="Times New Roman"/>
          <w:spacing w:val="-4"/>
          <w:sz w:val="26"/>
          <w:szCs w:val="26"/>
        </w:rPr>
        <w:t>II. TTHC được sửa đổi, bổ sung</w:t>
      </w:r>
    </w:p>
    <w:p w14:paraId="0DBB6561" w14:textId="77777777" w:rsidR="00E90B41" w:rsidRPr="008D6E93" w:rsidRDefault="00E90B41" w:rsidP="00E90B41">
      <w:pPr>
        <w:widowControl w:val="0"/>
        <w:tabs>
          <w:tab w:val="center" w:pos="7144"/>
          <w:tab w:val="left" w:pos="13335"/>
        </w:tabs>
        <w:rPr>
          <w:i/>
          <w:sz w:val="26"/>
          <w:szCs w:val="26"/>
          <w:lang w:val="vi-VN"/>
        </w:rPr>
      </w:pP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1414"/>
        <w:gridCol w:w="1847"/>
        <w:gridCol w:w="1419"/>
        <w:gridCol w:w="2984"/>
        <w:gridCol w:w="1414"/>
        <w:gridCol w:w="2128"/>
        <w:gridCol w:w="2538"/>
      </w:tblGrid>
      <w:tr w:rsidR="00E90B41" w:rsidRPr="00250386" w14:paraId="7886A0DB" w14:textId="77777777" w:rsidTr="00E90B41">
        <w:trPr>
          <w:trHeight w:val="334"/>
        </w:trPr>
        <w:tc>
          <w:tcPr>
            <w:tcW w:w="246" w:type="pct"/>
            <w:vAlign w:val="center"/>
          </w:tcPr>
          <w:p w14:paraId="692CE52C" w14:textId="77777777" w:rsidR="00E90B41" w:rsidRPr="00250386" w:rsidRDefault="00E90B41" w:rsidP="00C0428A">
            <w:pPr>
              <w:widowControl w:val="0"/>
              <w:jc w:val="center"/>
              <w:rPr>
                <w:b/>
                <w:sz w:val="26"/>
                <w:szCs w:val="26"/>
              </w:rPr>
            </w:pPr>
            <w:r w:rsidRPr="00250386">
              <w:rPr>
                <w:b/>
                <w:sz w:val="26"/>
                <w:szCs w:val="26"/>
              </w:rPr>
              <w:t>TT</w:t>
            </w:r>
          </w:p>
        </w:tc>
        <w:tc>
          <w:tcPr>
            <w:tcW w:w="489" w:type="pct"/>
            <w:vAlign w:val="center"/>
          </w:tcPr>
          <w:p w14:paraId="7A60A5E4" w14:textId="77777777" w:rsidR="00E90B41" w:rsidRPr="00250386" w:rsidRDefault="00E90B41" w:rsidP="00C0428A">
            <w:pPr>
              <w:widowControl w:val="0"/>
              <w:shd w:val="clear" w:color="auto" w:fill="FFFFFF"/>
              <w:jc w:val="center"/>
              <w:rPr>
                <w:b/>
                <w:sz w:val="26"/>
                <w:szCs w:val="26"/>
                <w:lang w:val="vi-VN"/>
              </w:rPr>
            </w:pPr>
            <w:r w:rsidRPr="00250386">
              <w:rPr>
                <w:b/>
                <w:sz w:val="26"/>
                <w:szCs w:val="26"/>
              </w:rPr>
              <w:t>Mã TTHC</w:t>
            </w:r>
          </w:p>
        </w:tc>
        <w:tc>
          <w:tcPr>
            <w:tcW w:w="639" w:type="pct"/>
            <w:vAlign w:val="center"/>
          </w:tcPr>
          <w:p w14:paraId="68C92505" w14:textId="77777777" w:rsidR="00E90B41" w:rsidRPr="00250386" w:rsidRDefault="00E90B41" w:rsidP="00C0428A">
            <w:pPr>
              <w:widowControl w:val="0"/>
              <w:shd w:val="clear" w:color="auto" w:fill="FFFFFF"/>
              <w:jc w:val="center"/>
              <w:rPr>
                <w:b/>
                <w:sz w:val="26"/>
                <w:szCs w:val="26"/>
                <w:lang w:val="vi-VN"/>
              </w:rPr>
            </w:pPr>
            <w:r w:rsidRPr="00250386">
              <w:rPr>
                <w:b/>
                <w:sz w:val="26"/>
                <w:szCs w:val="26"/>
              </w:rPr>
              <w:t>Tên TTHC</w:t>
            </w:r>
          </w:p>
        </w:tc>
        <w:tc>
          <w:tcPr>
            <w:tcW w:w="491" w:type="pct"/>
            <w:vAlign w:val="center"/>
          </w:tcPr>
          <w:p w14:paraId="079E2123" w14:textId="77777777" w:rsidR="00E90B41" w:rsidRPr="00250386" w:rsidRDefault="00E90B41" w:rsidP="00C0428A">
            <w:pPr>
              <w:widowControl w:val="0"/>
              <w:shd w:val="clear" w:color="auto" w:fill="FFFFFF"/>
              <w:jc w:val="center"/>
              <w:rPr>
                <w:b/>
                <w:sz w:val="26"/>
                <w:szCs w:val="26"/>
                <w:lang w:val="vi-VN"/>
              </w:rPr>
            </w:pPr>
            <w:r w:rsidRPr="00250386">
              <w:rPr>
                <w:b/>
                <w:sz w:val="26"/>
                <w:szCs w:val="26"/>
              </w:rPr>
              <w:t>Cách thức thực hiện</w:t>
            </w:r>
          </w:p>
        </w:tc>
        <w:tc>
          <w:tcPr>
            <w:tcW w:w="1032" w:type="pct"/>
            <w:vAlign w:val="center"/>
          </w:tcPr>
          <w:p w14:paraId="5869F9E7" w14:textId="77777777" w:rsidR="00E90B41" w:rsidRPr="00250386" w:rsidRDefault="00E90B41" w:rsidP="00C0428A">
            <w:pPr>
              <w:widowControl w:val="0"/>
              <w:shd w:val="clear" w:color="auto" w:fill="FFFFFF"/>
              <w:jc w:val="center"/>
              <w:rPr>
                <w:b/>
                <w:sz w:val="26"/>
                <w:szCs w:val="26"/>
                <w:lang w:val="vi-VN"/>
              </w:rPr>
            </w:pPr>
            <w:r w:rsidRPr="00250386">
              <w:rPr>
                <w:b/>
                <w:sz w:val="26"/>
                <w:szCs w:val="26"/>
              </w:rPr>
              <w:t>Địa điểm thực hiện</w:t>
            </w:r>
          </w:p>
        </w:tc>
        <w:tc>
          <w:tcPr>
            <w:tcW w:w="489" w:type="pct"/>
            <w:vAlign w:val="center"/>
          </w:tcPr>
          <w:p w14:paraId="74A509FA" w14:textId="77777777" w:rsidR="00E90B41" w:rsidRPr="00250386" w:rsidRDefault="00E90B41" w:rsidP="00C0428A">
            <w:pPr>
              <w:widowControl w:val="0"/>
              <w:shd w:val="clear" w:color="auto" w:fill="FFFFFF"/>
              <w:jc w:val="center"/>
              <w:rPr>
                <w:b/>
                <w:sz w:val="26"/>
                <w:szCs w:val="26"/>
                <w:lang w:val="vi-VN"/>
              </w:rPr>
            </w:pPr>
            <w:r w:rsidRPr="00250386">
              <w:rPr>
                <w:b/>
                <w:sz w:val="26"/>
                <w:szCs w:val="26"/>
              </w:rPr>
              <w:t>Thời gian giải quyết</w:t>
            </w:r>
          </w:p>
        </w:tc>
        <w:tc>
          <w:tcPr>
            <w:tcW w:w="736" w:type="pct"/>
            <w:vAlign w:val="center"/>
          </w:tcPr>
          <w:p w14:paraId="7A7CADB5" w14:textId="77777777" w:rsidR="00E90B41" w:rsidRPr="00250386" w:rsidRDefault="00E90B41" w:rsidP="00C0428A">
            <w:pPr>
              <w:widowControl w:val="0"/>
              <w:shd w:val="clear" w:color="auto" w:fill="FFFFFF"/>
              <w:jc w:val="center"/>
              <w:rPr>
                <w:b/>
                <w:sz w:val="26"/>
                <w:szCs w:val="26"/>
                <w:lang w:val="vi-VN"/>
              </w:rPr>
            </w:pPr>
            <w:r w:rsidRPr="00250386">
              <w:rPr>
                <w:b/>
                <w:sz w:val="26"/>
                <w:szCs w:val="26"/>
              </w:rPr>
              <w:t>Phí/ lệ phí</w:t>
            </w:r>
          </w:p>
        </w:tc>
        <w:tc>
          <w:tcPr>
            <w:tcW w:w="878" w:type="pct"/>
            <w:vAlign w:val="center"/>
          </w:tcPr>
          <w:p w14:paraId="1C20FC8E" w14:textId="77777777" w:rsidR="00E90B41" w:rsidRPr="00250386" w:rsidRDefault="00E90B41" w:rsidP="00C0428A">
            <w:pPr>
              <w:widowControl w:val="0"/>
              <w:shd w:val="clear" w:color="auto" w:fill="FFFFFF"/>
              <w:jc w:val="center"/>
              <w:rPr>
                <w:b/>
                <w:bCs/>
                <w:sz w:val="26"/>
                <w:szCs w:val="26"/>
              </w:rPr>
            </w:pPr>
            <w:r w:rsidRPr="00250386">
              <w:rPr>
                <w:b/>
                <w:bCs/>
                <w:sz w:val="26"/>
                <w:szCs w:val="26"/>
              </w:rPr>
              <w:t>Căn cứ pháp lý</w:t>
            </w:r>
          </w:p>
          <w:p w14:paraId="38859A8B" w14:textId="77777777" w:rsidR="00E90B41" w:rsidRPr="00250386" w:rsidRDefault="00E90B41" w:rsidP="00C0428A">
            <w:pPr>
              <w:widowControl w:val="0"/>
              <w:shd w:val="clear" w:color="auto" w:fill="FFFFFF"/>
              <w:jc w:val="center"/>
              <w:rPr>
                <w:b/>
                <w:bCs/>
                <w:sz w:val="26"/>
                <w:szCs w:val="26"/>
                <w:lang w:val="vi-VN"/>
              </w:rPr>
            </w:pPr>
          </w:p>
        </w:tc>
      </w:tr>
      <w:tr w:rsidR="00E90B41" w:rsidRPr="00250386" w14:paraId="14CDA14B" w14:textId="77777777" w:rsidTr="00E90B41">
        <w:trPr>
          <w:trHeight w:val="840"/>
        </w:trPr>
        <w:tc>
          <w:tcPr>
            <w:tcW w:w="246" w:type="pct"/>
          </w:tcPr>
          <w:p w14:paraId="751F1424" w14:textId="77777777" w:rsidR="00E90B41" w:rsidRPr="00FD298A" w:rsidRDefault="00E90B41" w:rsidP="00C0428A">
            <w:pPr>
              <w:widowControl w:val="0"/>
              <w:jc w:val="center"/>
              <w:rPr>
                <w:color w:val="EE0000"/>
                <w:sz w:val="26"/>
                <w:szCs w:val="26"/>
              </w:rPr>
            </w:pPr>
          </w:p>
          <w:p w14:paraId="4454A1DD" w14:textId="77777777" w:rsidR="00E90B41" w:rsidRPr="00FD298A" w:rsidRDefault="00E90B41" w:rsidP="00C0428A">
            <w:pPr>
              <w:widowControl w:val="0"/>
              <w:jc w:val="center"/>
              <w:rPr>
                <w:color w:val="EE0000"/>
                <w:sz w:val="26"/>
                <w:szCs w:val="26"/>
              </w:rPr>
            </w:pPr>
          </w:p>
          <w:p w14:paraId="7DD26DA1" w14:textId="77777777" w:rsidR="00E90B41" w:rsidRPr="00FD298A" w:rsidRDefault="00E90B41" w:rsidP="00C0428A">
            <w:pPr>
              <w:widowControl w:val="0"/>
              <w:jc w:val="center"/>
              <w:rPr>
                <w:color w:val="EE0000"/>
                <w:sz w:val="26"/>
                <w:szCs w:val="26"/>
              </w:rPr>
            </w:pPr>
          </w:p>
          <w:p w14:paraId="0CC4AB3C" w14:textId="77777777" w:rsidR="00E90B41" w:rsidRPr="00FD298A" w:rsidRDefault="00E90B41" w:rsidP="00C0428A">
            <w:pPr>
              <w:widowControl w:val="0"/>
              <w:jc w:val="center"/>
              <w:rPr>
                <w:color w:val="EE0000"/>
                <w:sz w:val="26"/>
                <w:szCs w:val="26"/>
              </w:rPr>
            </w:pPr>
          </w:p>
          <w:p w14:paraId="6FE9C614" w14:textId="77777777" w:rsidR="00E90B41" w:rsidRPr="00FD298A" w:rsidRDefault="00E90B41" w:rsidP="00C0428A">
            <w:pPr>
              <w:widowControl w:val="0"/>
              <w:jc w:val="center"/>
              <w:rPr>
                <w:color w:val="EE0000"/>
                <w:sz w:val="26"/>
                <w:szCs w:val="26"/>
              </w:rPr>
            </w:pPr>
          </w:p>
          <w:p w14:paraId="7660F0B0" w14:textId="77777777" w:rsidR="00E90B41" w:rsidRPr="00FD298A" w:rsidRDefault="00E90B41" w:rsidP="00C0428A">
            <w:pPr>
              <w:widowControl w:val="0"/>
              <w:jc w:val="center"/>
              <w:rPr>
                <w:color w:val="EE0000"/>
                <w:sz w:val="26"/>
                <w:szCs w:val="26"/>
              </w:rPr>
            </w:pPr>
          </w:p>
          <w:p w14:paraId="7FFE80DA" w14:textId="77777777" w:rsidR="00E90B41" w:rsidRPr="00FD298A" w:rsidRDefault="00E90B41" w:rsidP="00C0428A">
            <w:pPr>
              <w:widowControl w:val="0"/>
              <w:jc w:val="center"/>
              <w:rPr>
                <w:color w:val="EE0000"/>
                <w:sz w:val="26"/>
                <w:szCs w:val="26"/>
              </w:rPr>
            </w:pPr>
          </w:p>
          <w:p w14:paraId="61A22135" w14:textId="77777777" w:rsidR="00E90B41" w:rsidRPr="00FD298A" w:rsidRDefault="00E90B41" w:rsidP="00C0428A">
            <w:pPr>
              <w:widowControl w:val="0"/>
              <w:jc w:val="center"/>
              <w:rPr>
                <w:color w:val="EE0000"/>
                <w:sz w:val="26"/>
                <w:szCs w:val="26"/>
              </w:rPr>
            </w:pPr>
          </w:p>
          <w:p w14:paraId="23E0CB64" w14:textId="77777777" w:rsidR="00E90B41" w:rsidRPr="00FD298A" w:rsidRDefault="00E90B41" w:rsidP="00C0428A">
            <w:pPr>
              <w:widowControl w:val="0"/>
              <w:jc w:val="center"/>
              <w:rPr>
                <w:color w:val="EE0000"/>
                <w:sz w:val="26"/>
                <w:szCs w:val="26"/>
              </w:rPr>
            </w:pPr>
          </w:p>
          <w:p w14:paraId="01E78CB4" w14:textId="77777777" w:rsidR="00E90B41" w:rsidRPr="00FD298A" w:rsidRDefault="00E90B41" w:rsidP="00C0428A">
            <w:pPr>
              <w:widowControl w:val="0"/>
              <w:jc w:val="center"/>
              <w:rPr>
                <w:color w:val="EE0000"/>
                <w:sz w:val="26"/>
                <w:szCs w:val="26"/>
              </w:rPr>
            </w:pPr>
          </w:p>
          <w:p w14:paraId="2B0D92E9" w14:textId="77777777" w:rsidR="00E90B41" w:rsidRPr="00FD298A" w:rsidRDefault="00E90B41" w:rsidP="00C0428A">
            <w:pPr>
              <w:widowControl w:val="0"/>
              <w:jc w:val="center"/>
              <w:rPr>
                <w:color w:val="EE0000"/>
                <w:sz w:val="26"/>
                <w:szCs w:val="26"/>
              </w:rPr>
            </w:pPr>
          </w:p>
          <w:p w14:paraId="42C9ACFE" w14:textId="77777777" w:rsidR="00E90B41" w:rsidRPr="00FD298A" w:rsidRDefault="00E90B41" w:rsidP="00C0428A">
            <w:pPr>
              <w:widowControl w:val="0"/>
              <w:jc w:val="center"/>
              <w:rPr>
                <w:color w:val="EE0000"/>
                <w:sz w:val="26"/>
                <w:szCs w:val="26"/>
              </w:rPr>
            </w:pPr>
          </w:p>
          <w:p w14:paraId="4DFE6D88" w14:textId="77777777" w:rsidR="00E90B41" w:rsidRPr="00FD298A" w:rsidRDefault="00E90B41" w:rsidP="00C0428A">
            <w:pPr>
              <w:widowControl w:val="0"/>
              <w:jc w:val="center"/>
              <w:rPr>
                <w:color w:val="EE0000"/>
                <w:sz w:val="26"/>
                <w:szCs w:val="26"/>
              </w:rPr>
            </w:pPr>
            <w:r w:rsidRPr="00FD298A">
              <w:rPr>
                <w:color w:val="EE0000"/>
                <w:sz w:val="26"/>
                <w:szCs w:val="26"/>
              </w:rPr>
              <w:t>1</w:t>
            </w:r>
          </w:p>
        </w:tc>
        <w:tc>
          <w:tcPr>
            <w:tcW w:w="489" w:type="pct"/>
          </w:tcPr>
          <w:p w14:paraId="34BCCB68" w14:textId="77777777" w:rsidR="00E90B41" w:rsidRPr="00FD298A" w:rsidRDefault="00E90B41" w:rsidP="00C0428A">
            <w:pPr>
              <w:widowControl w:val="0"/>
              <w:shd w:val="clear" w:color="auto" w:fill="FFFFFF"/>
              <w:jc w:val="center"/>
              <w:rPr>
                <w:bCs/>
                <w:color w:val="EE0000"/>
                <w:sz w:val="26"/>
                <w:szCs w:val="26"/>
              </w:rPr>
            </w:pPr>
          </w:p>
          <w:p w14:paraId="49D415D2" w14:textId="77777777" w:rsidR="00E90B41" w:rsidRPr="00FD298A" w:rsidRDefault="00E90B41" w:rsidP="00C0428A">
            <w:pPr>
              <w:widowControl w:val="0"/>
              <w:shd w:val="clear" w:color="auto" w:fill="FFFFFF"/>
              <w:jc w:val="center"/>
              <w:rPr>
                <w:bCs/>
                <w:color w:val="EE0000"/>
                <w:sz w:val="26"/>
                <w:szCs w:val="26"/>
              </w:rPr>
            </w:pPr>
          </w:p>
          <w:p w14:paraId="6855E63D" w14:textId="77777777" w:rsidR="00E90B41" w:rsidRPr="00FD298A" w:rsidRDefault="00E90B41" w:rsidP="00C0428A">
            <w:pPr>
              <w:widowControl w:val="0"/>
              <w:shd w:val="clear" w:color="auto" w:fill="FFFFFF"/>
              <w:jc w:val="center"/>
              <w:rPr>
                <w:bCs/>
                <w:color w:val="EE0000"/>
                <w:sz w:val="26"/>
                <w:szCs w:val="26"/>
              </w:rPr>
            </w:pPr>
          </w:p>
          <w:p w14:paraId="426EA0E8" w14:textId="77777777" w:rsidR="00E90B41" w:rsidRPr="00FD298A" w:rsidRDefault="00E90B41" w:rsidP="00C0428A">
            <w:pPr>
              <w:widowControl w:val="0"/>
              <w:shd w:val="clear" w:color="auto" w:fill="FFFFFF"/>
              <w:jc w:val="center"/>
              <w:rPr>
                <w:bCs/>
                <w:color w:val="EE0000"/>
                <w:sz w:val="26"/>
                <w:szCs w:val="26"/>
              </w:rPr>
            </w:pPr>
          </w:p>
          <w:p w14:paraId="291FA997" w14:textId="77777777" w:rsidR="00E90B41" w:rsidRPr="00FD298A" w:rsidRDefault="00E90B41" w:rsidP="00C0428A">
            <w:pPr>
              <w:widowControl w:val="0"/>
              <w:shd w:val="clear" w:color="auto" w:fill="FFFFFF"/>
              <w:jc w:val="center"/>
              <w:rPr>
                <w:bCs/>
                <w:color w:val="EE0000"/>
                <w:sz w:val="26"/>
                <w:szCs w:val="26"/>
              </w:rPr>
            </w:pPr>
          </w:p>
          <w:p w14:paraId="3EB9E05F" w14:textId="77777777" w:rsidR="00E90B41" w:rsidRPr="00FD298A" w:rsidRDefault="00E90B41" w:rsidP="00C0428A">
            <w:pPr>
              <w:widowControl w:val="0"/>
              <w:shd w:val="clear" w:color="auto" w:fill="FFFFFF"/>
              <w:jc w:val="center"/>
              <w:rPr>
                <w:bCs/>
                <w:color w:val="EE0000"/>
                <w:sz w:val="26"/>
                <w:szCs w:val="26"/>
              </w:rPr>
            </w:pPr>
          </w:p>
          <w:p w14:paraId="7BE1602B" w14:textId="77777777" w:rsidR="00E90B41" w:rsidRPr="00FD298A" w:rsidRDefault="00E90B41" w:rsidP="00C0428A">
            <w:pPr>
              <w:widowControl w:val="0"/>
              <w:shd w:val="clear" w:color="auto" w:fill="FFFFFF"/>
              <w:jc w:val="center"/>
              <w:rPr>
                <w:bCs/>
                <w:color w:val="EE0000"/>
                <w:sz w:val="26"/>
                <w:szCs w:val="26"/>
              </w:rPr>
            </w:pPr>
          </w:p>
          <w:p w14:paraId="103352A7" w14:textId="77777777" w:rsidR="00E90B41" w:rsidRPr="00FD298A" w:rsidRDefault="00E90B41" w:rsidP="00C0428A">
            <w:pPr>
              <w:widowControl w:val="0"/>
              <w:shd w:val="clear" w:color="auto" w:fill="FFFFFF"/>
              <w:jc w:val="center"/>
              <w:rPr>
                <w:bCs/>
                <w:color w:val="EE0000"/>
                <w:sz w:val="26"/>
                <w:szCs w:val="26"/>
              </w:rPr>
            </w:pPr>
          </w:p>
          <w:p w14:paraId="1BF67C0E" w14:textId="77777777" w:rsidR="00E90B41" w:rsidRPr="00FD298A" w:rsidRDefault="00E90B41" w:rsidP="00C0428A">
            <w:pPr>
              <w:widowControl w:val="0"/>
              <w:shd w:val="clear" w:color="auto" w:fill="FFFFFF"/>
              <w:jc w:val="center"/>
              <w:rPr>
                <w:bCs/>
                <w:color w:val="EE0000"/>
                <w:sz w:val="26"/>
                <w:szCs w:val="26"/>
              </w:rPr>
            </w:pPr>
          </w:p>
          <w:p w14:paraId="5A01DF14" w14:textId="77777777" w:rsidR="00E90B41" w:rsidRPr="00FD298A" w:rsidRDefault="00E90B41" w:rsidP="00C0428A">
            <w:pPr>
              <w:widowControl w:val="0"/>
              <w:shd w:val="clear" w:color="auto" w:fill="FFFFFF"/>
              <w:jc w:val="center"/>
              <w:rPr>
                <w:bCs/>
                <w:color w:val="EE0000"/>
                <w:sz w:val="26"/>
                <w:szCs w:val="26"/>
              </w:rPr>
            </w:pPr>
          </w:p>
          <w:p w14:paraId="14D7F2BC" w14:textId="77777777" w:rsidR="00E90B41" w:rsidRPr="00FD298A" w:rsidRDefault="00E90B41" w:rsidP="00C0428A">
            <w:pPr>
              <w:widowControl w:val="0"/>
              <w:shd w:val="clear" w:color="auto" w:fill="FFFFFF"/>
              <w:jc w:val="center"/>
              <w:rPr>
                <w:bCs/>
                <w:color w:val="EE0000"/>
                <w:sz w:val="26"/>
                <w:szCs w:val="26"/>
              </w:rPr>
            </w:pPr>
          </w:p>
          <w:p w14:paraId="3B87E26D" w14:textId="77777777" w:rsidR="00E90B41" w:rsidRPr="00FD298A" w:rsidRDefault="00E90B41" w:rsidP="00C0428A">
            <w:pPr>
              <w:widowControl w:val="0"/>
              <w:shd w:val="clear" w:color="auto" w:fill="FFFFFF"/>
              <w:jc w:val="center"/>
              <w:rPr>
                <w:bCs/>
                <w:color w:val="EE0000"/>
                <w:sz w:val="26"/>
                <w:szCs w:val="26"/>
              </w:rPr>
            </w:pPr>
          </w:p>
          <w:p w14:paraId="6706380D" w14:textId="77777777" w:rsidR="00E90B41" w:rsidRPr="00FD298A" w:rsidRDefault="00E90B41" w:rsidP="00C0428A">
            <w:pPr>
              <w:widowControl w:val="0"/>
              <w:shd w:val="clear" w:color="auto" w:fill="FFFFFF"/>
              <w:jc w:val="center"/>
              <w:rPr>
                <w:bCs/>
                <w:color w:val="EE0000"/>
                <w:sz w:val="26"/>
                <w:szCs w:val="26"/>
              </w:rPr>
            </w:pPr>
            <w:r w:rsidRPr="00FD298A">
              <w:rPr>
                <w:bCs/>
                <w:color w:val="EE0000"/>
                <w:sz w:val="26"/>
                <w:szCs w:val="26"/>
              </w:rPr>
              <w:t>1.013912</w:t>
            </w:r>
          </w:p>
        </w:tc>
        <w:tc>
          <w:tcPr>
            <w:tcW w:w="639" w:type="pct"/>
            <w:vAlign w:val="center"/>
          </w:tcPr>
          <w:p w14:paraId="74A13D5C" w14:textId="77777777" w:rsidR="00E90B41" w:rsidRDefault="00E90B41" w:rsidP="00C0428A">
            <w:pPr>
              <w:widowControl w:val="0"/>
              <w:shd w:val="clear" w:color="auto" w:fill="FFFFFF"/>
              <w:jc w:val="both"/>
              <w:rPr>
                <w:sz w:val="26"/>
                <w:szCs w:val="26"/>
              </w:rPr>
            </w:pPr>
            <w:r w:rsidRPr="00FB0B65">
              <w:rPr>
                <w:sz w:val="26"/>
                <w:szCs w:val="26"/>
              </w:rPr>
              <w:lastRenderedPageBreak/>
              <w:t>Đăng ký cung cấp dịch vụ viễn thông</w:t>
            </w:r>
          </w:p>
        </w:tc>
        <w:tc>
          <w:tcPr>
            <w:tcW w:w="491" w:type="pct"/>
            <w:vAlign w:val="center"/>
          </w:tcPr>
          <w:p w14:paraId="68BBEF2D"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0CD37BD3"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w:t>
            </w:r>
            <w:r w:rsidRPr="00250386">
              <w:rPr>
                <w:sz w:val="26"/>
                <w:szCs w:val="26"/>
              </w:rPr>
              <w:lastRenderedPageBreak/>
              <w:t>v.vn</w:t>
            </w:r>
          </w:p>
        </w:tc>
        <w:tc>
          <w:tcPr>
            <w:tcW w:w="1032" w:type="pct"/>
            <w:vAlign w:val="center"/>
          </w:tcPr>
          <w:p w14:paraId="28420567" w14:textId="77777777" w:rsidR="00E90B41" w:rsidRPr="00250386" w:rsidRDefault="00E90B41" w:rsidP="00C0428A">
            <w:pPr>
              <w:jc w:val="both"/>
              <w:rPr>
                <w:rFonts w:eastAsia="Calibri"/>
                <w:sz w:val="26"/>
                <w:szCs w:val="26"/>
              </w:rPr>
            </w:pPr>
            <w:r w:rsidRPr="00250386">
              <w:rPr>
                <w:rFonts w:eastAsia="Calibri"/>
                <w:sz w:val="26"/>
                <w:szCs w:val="26"/>
              </w:rPr>
              <w:lastRenderedPageBreak/>
              <w:t>- Nơi tiếp nhận và trả kết quả:</w:t>
            </w:r>
          </w:p>
          <w:p w14:paraId="07D5F94B"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36C9608D" w14:textId="77777777" w:rsidR="00E90B41" w:rsidRPr="00250386" w:rsidRDefault="00E90B41" w:rsidP="00C0428A">
            <w:pPr>
              <w:jc w:val="both"/>
              <w:rPr>
                <w:rFonts w:eastAsia="Calibri"/>
                <w:sz w:val="26"/>
                <w:szCs w:val="26"/>
              </w:rPr>
            </w:pPr>
            <w:r w:rsidRPr="00250386">
              <w:rPr>
                <w:rFonts w:eastAsia="Calibri"/>
                <w:sz w:val="26"/>
                <w:szCs w:val="26"/>
              </w:rPr>
              <w:lastRenderedPageBreak/>
              <w:t>+ Điểm tiếp nhận và trả kết quả TTHC phường Kinh Bắc; địa chỉ: Số 31, đường Kinh Dương Vương, phường Kinh Bắc, tỉnh Bắc Ninh;</w:t>
            </w:r>
          </w:p>
          <w:p w14:paraId="6689E4CD"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531B75AC"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5F7E2239"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04F3BD47" w14:textId="77777777" w:rsidR="00E90B41" w:rsidRPr="00264A6B" w:rsidRDefault="00E90B41" w:rsidP="00C0428A">
            <w:pPr>
              <w:widowControl w:val="0"/>
              <w:shd w:val="clear" w:color="auto" w:fill="FFFFFF"/>
              <w:jc w:val="both"/>
              <w:rPr>
                <w:spacing w:val="-4"/>
                <w:sz w:val="26"/>
                <w:szCs w:val="26"/>
              </w:rPr>
            </w:pPr>
            <w:r w:rsidRPr="00FB0B65">
              <w:rPr>
                <w:spacing w:val="-4"/>
                <w:sz w:val="26"/>
                <w:szCs w:val="26"/>
              </w:rPr>
              <w:lastRenderedPageBreak/>
              <w:t>03 ngày làm việc kể từ ngày kết thúc thời hạn xét tính hợp lệ của hồ sơ.</w:t>
            </w:r>
          </w:p>
        </w:tc>
        <w:tc>
          <w:tcPr>
            <w:tcW w:w="736" w:type="pct"/>
            <w:vAlign w:val="center"/>
          </w:tcPr>
          <w:p w14:paraId="15B0F4BC" w14:textId="77777777" w:rsidR="00E90B41" w:rsidRPr="004469B6" w:rsidRDefault="00E90B41" w:rsidP="00C0428A">
            <w:pPr>
              <w:widowControl w:val="0"/>
              <w:shd w:val="clear" w:color="auto" w:fill="FFFFFF"/>
              <w:jc w:val="both"/>
              <w:rPr>
                <w:sz w:val="26"/>
                <w:szCs w:val="26"/>
              </w:rPr>
            </w:pPr>
            <w:r w:rsidRPr="00FB0B65">
              <w:rPr>
                <w:sz w:val="26"/>
                <w:szCs w:val="26"/>
              </w:rPr>
              <w:t>Không có</w:t>
            </w:r>
          </w:p>
        </w:tc>
        <w:tc>
          <w:tcPr>
            <w:tcW w:w="878" w:type="pct"/>
            <w:vAlign w:val="center"/>
          </w:tcPr>
          <w:p w14:paraId="40A97CA8"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Luật Viễn thông năm 2023. </w:t>
            </w:r>
          </w:p>
          <w:p w14:paraId="412000E3"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điều và biện pháp thi hành Luật Viễn thông. </w:t>
            </w:r>
          </w:p>
          <w:p w14:paraId="03CEE5BA"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w:t>
            </w:r>
            <w:r w:rsidRPr="00FB0B65">
              <w:rPr>
                <w:bCs/>
                <w:spacing w:val="-4"/>
                <w:sz w:val="26"/>
                <w:szCs w:val="26"/>
              </w:rPr>
              <w:lastRenderedPageBreak/>
              <w:t xml:space="preserve">133/2025/NĐ-CP ngày 12 tháng 6 năm 2025 của Chính phủ quy định về phân quyền, phân cấp trong lĩnh vực quản lý nhà nước của Bộ Khoa học và Công nghệ. </w:t>
            </w:r>
          </w:p>
          <w:p w14:paraId="334FBB35" w14:textId="4B879222" w:rsidR="001C6E94" w:rsidRPr="003B5AF7" w:rsidRDefault="00E90B41" w:rsidP="00C0428A">
            <w:pPr>
              <w:widowControl w:val="0"/>
              <w:shd w:val="clear" w:color="auto" w:fill="FFFFFF"/>
              <w:jc w:val="both"/>
              <w:rPr>
                <w:bCs/>
                <w:spacing w:val="-4"/>
                <w:sz w:val="26"/>
                <w:szCs w:val="26"/>
              </w:rPr>
            </w:pPr>
            <w:r w:rsidRPr="00FB0B65">
              <w:rPr>
                <w:bCs/>
                <w:spacing w:val="-4"/>
                <w:sz w:val="26"/>
                <w:szCs w:val="26"/>
              </w:rPr>
              <w:t>- Nghị quyết số 20/2026/NQ-CP của Chính phủ ngày 29/4/2026 về việc Phân cấp, cắt giảm, đơn giản hóa thủ tục hành chính, điều kiện kinh doanh thuộc phạm vi quản lý nhà nước của Bộ Khoa học và Công nghệ.</w:t>
            </w:r>
          </w:p>
        </w:tc>
      </w:tr>
      <w:tr w:rsidR="00E90B41" w:rsidRPr="00250386" w14:paraId="32375E8A" w14:textId="77777777" w:rsidTr="00E90B41">
        <w:trPr>
          <w:trHeight w:val="840"/>
        </w:trPr>
        <w:tc>
          <w:tcPr>
            <w:tcW w:w="246" w:type="pct"/>
          </w:tcPr>
          <w:p w14:paraId="2FB18733" w14:textId="77777777" w:rsidR="00E90B41" w:rsidRDefault="00E90B41" w:rsidP="00C0428A">
            <w:pPr>
              <w:widowControl w:val="0"/>
              <w:jc w:val="center"/>
              <w:rPr>
                <w:sz w:val="26"/>
                <w:szCs w:val="26"/>
              </w:rPr>
            </w:pPr>
          </w:p>
          <w:p w14:paraId="489C77E8" w14:textId="77777777" w:rsidR="00E90B41" w:rsidRDefault="00E90B41" w:rsidP="00C0428A">
            <w:pPr>
              <w:widowControl w:val="0"/>
              <w:jc w:val="center"/>
              <w:rPr>
                <w:sz w:val="26"/>
                <w:szCs w:val="26"/>
              </w:rPr>
            </w:pPr>
          </w:p>
          <w:p w14:paraId="35B0EAF4" w14:textId="77777777" w:rsidR="00E90B41" w:rsidRDefault="00E90B41" w:rsidP="00C0428A">
            <w:pPr>
              <w:widowControl w:val="0"/>
              <w:jc w:val="center"/>
              <w:rPr>
                <w:sz w:val="26"/>
                <w:szCs w:val="26"/>
              </w:rPr>
            </w:pPr>
          </w:p>
          <w:p w14:paraId="5F326D27" w14:textId="77777777" w:rsidR="00E90B41" w:rsidRDefault="00E90B41" w:rsidP="00C0428A">
            <w:pPr>
              <w:widowControl w:val="0"/>
              <w:jc w:val="center"/>
              <w:rPr>
                <w:sz w:val="26"/>
                <w:szCs w:val="26"/>
              </w:rPr>
            </w:pPr>
          </w:p>
          <w:p w14:paraId="2C925B31" w14:textId="77777777" w:rsidR="00E90B41" w:rsidRDefault="00E90B41" w:rsidP="00C0428A">
            <w:pPr>
              <w:widowControl w:val="0"/>
              <w:jc w:val="center"/>
              <w:rPr>
                <w:sz w:val="26"/>
                <w:szCs w:val="26"/>
              </w:rPr>
            </w:pPr>
          </w:p>
          <w:p w14:paraId="05C14178" w14:textId="77777777" w:rsidR="00E90B41" w:rsidRDefault="00E90B41" w:rsidP="00C0428A">
            <w:pPr>
              <w:widowControl w:val="0"/>
              <w:jc w:val="center"/>
              <w:rPr>
                <w:sz w:val="26"/>
                <w:szCs w:val="26"/>
              </w:rPr>
            </w:pPr>
          </w:p>
          <w:p w14:paraId="61F943D3" w14:textId="77777777" w:rsidR="00E90B41" w:rsidRDefault="00E90B41" w:rsidP="00C0428A">
            <w:pPr>
              <w:widowControl w:val="0"/>
              <w:jc w:val="center"/>
              <w:rPr>
                <w:sz w:val="26"/>
                <w:szCs w:val="26"/>
              </w:rPr>
            </w:pPr>
          </w:p>
          <w:p w14:paraId="32ABEE70" w14:textId="77777777" w:rsidR="00E90B41" w:rsidRDefault="00E90B41" w:rsidP="00C0428A">
            <w:pPr>
              <w:widowControl w:val="0"/>
              <w:jc w:val="center"/>
              <w:rPr>
                <w:sz w:val="26"/>
                <w:szCs w:val="26"/>
              </w:rPr>
            </w:pPr>
          </w:p>
          <w:p w14:paraId="08E7110A" w14:textId="77777777" w:rsidR="00E90B41" w:rsidRDefault="00E90B41" w:rsidP="00C0428A">
            <w:pPr>
              <w:widowControl w:val="0"/>
              <w:jc w:val="center"/>
              <w:rPr>
                <w:sz w:val="26"/>
                <w:szCs w:val="26"/>
              </w:rPr>
            </w:pPr>
          </w:p>
          <w:p w14:paraId="238551A6" w14:textId="77777777" w:rsidR="00E90B41" w:rsidRDefault="00E90B41" w:rsidP="00C0428A">
            <w:pPr>
              <w:widowControl w:val="0"/>
              <w:jc w:val="center"/>
              <w:rPr>
                <w:sz w:val="26"/>
                <w:szCs w:val="26"/>
              </w:rPr>
            </w:pPr>
            <w:r>
              <w:rPr>
                <w:sz w:val="26"/>
                <w:szCs w:val="26"/>
              </w:rPr>
              <w:t>2</w:t>
            </w:r>
          </w:p>
        </w:tc>
        <w:tc>
          <w:tcPr>
            <w:tcW w:w="489" w:type="pct"/>
          </w:tcPr>
          <w:p w14:paraId="4C9A1CCE" w14:textId="77777777" w:rsidR="00E90B41" w:rsidRDefault="00E90B41" w:rsidP="00C0428A">
            <w:pPr>
              <w:widowControl w:val="0"/>
              <w:shd w:val="clear" w:color="auto" w:fill="FFFFFF"/>
              <w:jc w:val="center"/>
              <w:rPr>
                <w:bCs/>
                <w:sz w:val="26"/>
                <w:szCs w:val="26"/>
              </w:rPr>
            </w:pPr>
          </w:p>
          <w:p w14:paraId="4F4FD9F6" w14:textId="77777777" w:rsidR="00E90B41" w:rsidRDefault="00E90B41" w:rsidP="00C0428A">
            <w:pPr>
              <w:widowControl w:val="0"/>
              <w:shd w:val="clear" w:color="auto" w:fill="FFFFFF"/>
              <w:jc w:val="center"/>
              <w:rPr>
                <w:bCs/>
                <w:sz w:val="26"/>
                <w:szCs w:val="26"/>
              </w:rPr>
            </w:pPr>
          </w:p>
          <w:p w14:paraId="45698503" w14:textId="77777777" w:rsidR="00E90B41" w:rsidRDefault="00E90B41" w:rsidP="00C0428A">
            <w:pPr>
              <w:widowControl w:val="0"/>
              <w:shd w:val="clear" w:color="auto" w:fill="FFFFFF"/>
              <w:jc w:val="center"/>
              <w:rPr>
                <w:bCs/>
                <w:sz w:val="26"/>
                <w:szCs w:val="26"/>
              </w:rPr>
            </w:pPr>
          </w:p>
          <w:p w14:paraId="7C20AB56" w14:textId="77777777" w:rsidR="00E90B41" w:rsidRDefault="00E90B41" w:rsidP="00C0428A">
            <w:pPr>
              <w:widowControl w:val="0"/>
              <w:shd w:val="clear" w:color="auto" w:fill="FFFFFF"/>
              <w:jc w:val="center"/>
              <w:rPr>
                <w:bCs/>
                <w:sz w:val="26"/>
                <w:szCs w:val="26"/>
              </w:rPr>
            </w:pPr>
          </w:p>
          <w:p w14:paraId="0C5A0DFD" w14:textId="77777777" w:rsidR="00E90B41" w:rsidRDefault="00E90B41" w:rsidP="00C0428A">
            <w:pPr>
              <w:widowControl w:val="0"/>
              <w:shd w:val="clear" w:color="auto" w:fill="FFFFFF"/>
              <w:jc w:val="center"/>
              <w:rPr>
                <w:bCs/>
                <w:sz w:val="26"/>
                <w:szCs w:val="26"/>
              </w:rPr>
            </w:pPr>
          </w:p>
          <w:p w14:paraId="75D74D3E" w14:textId="77777777" w:rsidR="00E90B41" w:rsidRDefault="00E90B41" w:rsidP="00C0428A">
            <w:pPr>
              <w:widowControl w:val="0"/>
              <w:shd w:val="clear" w:color="auto" w:fill="FFFFFF"/>
              <w:jc w:val="center"/>
              <w:rPr>
                <w:bCs/>
                <w:sz w:val="26"/>
                <w:szCs w:val="26"/>
              </w:rPr>
            </w:pPr>
          </w:p>
          <w:p w14:paraId="5FBB356A" w14:textId="77777777" w:rsidR="00E90B41" w:rsidRDefault="00E90B41" w:rsidP="00C0428A">
            <w:pPr>
              <w:widowControl w:val="0"/>
              <w:shd w:val="clear" w:color="auto" w:fill="FFFFFF"/>
              <w:jc w:val="center"/>
              <w:rPr>
                <w:bCs/>
                <w:sz w:val="26"/>
                <w:szCs w:val="26"/>
              </w:rPr>
            </w:pPr>
          </w:p>
          <w:p w14:paraId="2BFD00F2" w14:textId="77777777" w:rsidR="00E90B41" w:rsidRDefault="00E90B41" w:rsidP="00C0428A">
            <w:pPr>
              <w:widowControl w:val="0"/>
              <w:shd w:val="clear" w:color="auto" w:fill="FFFFFF"/>
              <w:jc w:val="center"/>
              <w:rPr>
                <w:bCs/>
                <w:sz w:val="26"/>
                <w:szCs w:val="26"/>
              </w:rPr>
            </w:pPr>
          </w:p>
          <w:p w14:paraId="241A0ACC" w14:textId="77777777" w:rsidR="00E90B41" w:rsidRDefault="00E90B41" w:rsidP="00C0428A">
            <w:pPr>
              <w:widowControl w:val="0"/>
              <w:shd w:val="clear" w:color="auto" w:fill="FFFFFF"/>
              <w:jc w:val="center"/>
              <w:rPr>
                <w:bCs/>
                <w:sz w:val="26"/>
                <w:szCs w:val="26"/>
              </w:rPr>
            </w:pPr>
          </w:p>
          <w:p w14:paraId="161D0782" w14:textId="77777777" w:rsidR="00E90B41" w:rsidRPr="00250386" w:rsidRDefault="00E90B41" w:rsidP="00C0428A">
            <w:pPr>
              <w:widowControl w:val="0"/>
              <w:shd w:val="clear" w:color="auto" w:fill="FFFFFF"/>
              <w:jc w:val="center"/>
              <w:rPr>
                <w:bCs/>
                <w:sz w:val="26"/>
                <w:szCs w:val="26"/>
              </w:rPr>
            </w:pPr>
            <w:r w:rsidRPr="00E775BF">
              <w:rPr>
                <w:bCs/>
                <w:sz w:val="26"/>
                <w:szCs w:val="26"/>
              </w:rPr>
              <w:t>1.013897</w:t>
            </w:r>
          </w:p>
        </w:tc>
        <w:tc>
          <w:tcPr>
            <w:tcW w:w="639" w:type="pct"/>
            <w:vAlign w:val="center"/>
          </w:tcPr>
          <w:p w14:paraId="72B5C012" w14:textId="77777777" w:rsidR="00E90B41" w:rsidRDefault="00E90B41" w:rsidP="00C0428A">
            <w:pPr>
              <w:widowControl w:val="0"/>
              <w:shd w:val="clear" w:color="auto" w:fill="FFFFFF"/>
              <w:jc w:val="both"/>
              <w:rPr>
                <w:sz w:val="26"/>
                <w:szCs w:val="26"/>
              </w:rPr>
            </w:pPr>
            <w:r w:rsidRPr="00E775BF">
              <w:rPr>
                <w:sz w:val="26"/>
                <w:szCs w:val="26"/>
              </w:rPr>
              <w:t xml:space="preserve">Thông báo cung cấp dịch vụ viễn thông đối với doanh nghiệp cung cấp dịch vụ viễn thông cơ bản trên Internet, dịch vụ điện toán đám mây, dịch vụ thư điện tử, dịch vụ thư thoại, dịch vụ </w:t>
            </w:r>
            <w:r w:rsidRPr="00E775BF">
              <w:rPr>
                <w:sz w:val="26"/>
                <w:szCs w:val="26"/>
              </w:rPr>
              <w:lastRenderedPageBreak/>
              <w:t>fax gia tăng giá trị</w:t>
            </w:r>
          </w:p>
        </w:tc>
        <w:tc>
          <w:tcPr>
            <w:tcW w:w="491" w:type="pct"/>
            <w:vAlign w:val="center"/>
          </w:tcPr>
          <w:p w14:paraId="41965512" w14:textId="77777777" w:rsidR="00E90B41" w:rsidRPr="001B7809" w:rsidRDefault="00E90B41" w:rsidP="00C0428A">
            <w:pPr>
              <w:widowControl w:val="0"/>
              <w:jc w:val="both"/>
              <w:rPr>
                <w:spacing w:val="-10"/>
                <w:sz w:val="26"/>
                <w:szCs w:val="26"/>
              </w:rPr>
            </w:pPr>
            <w:r w:rsidRPr="001B7809">
              <w:rPr>
                <w:spacing w:val="-10"/>
                <w:sz w:val="26"/>
                <w:szCs w:val="26"/>
              </w:rPr>
              <w:lastRenderedPageBreak/>
              <w:t>- Nộp trực tiếp hoặc qua dịch vụ bưu chính công ích;</w:t>
            </w:r>
          </w:p>
          <w:p w14:paraId="3F4A67FC"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2483FD39"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769642E7"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7D9197E4" w14:textId="77777777" w:rsidR="00E90B41" w:rsidRPr="00250386" w:rsidRDefault="00E90B41" w:rsidP="00C0428A">
            <w:pPr>
              <w:jc w:val="both"/>
              <w:rPr>
                <w:rFonts w:eastAsia="Calibri"/>
                <w:sz w:val="26"/>
                <w:szCs w:val="26"/>
              </w:rPr>
            </w:pPr>
            <w:r w:rsidRPr="00250386">
              <w:rPr>
                <w:rFonts w:eastAsia="Calibri"/>
                <w:sz w:val="26"/>
                <w:szCs w:val="26"/>
              </w:rPr>
              <w:t xml:space="preserve">+ Điểm tiếp nhận và trả kết quả TTHC phường Kinh Bắc; địa chỉ: Số 31, đường Kinh Dương Vương, </w:t>
            </w:r>
            <w:r w:rsidRPr="00250386">
              <w:rPr>
                <w:rFonts w:eastAsia="Calibri"/>
                <w:sz w:val="26"/>
                <w:szCs w:val="26"/>
              </w:rPr>
              <w:lastRenderedPageBreak/>
              <w:t>phường Kinh Bắc, tỉnh Bắc Ninh;</w:t>
            </w:r>
          </w:p>
          <w:p w14:paraId="557D0F52"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39C1A29E"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54885B78" w14:textId="7190E9B8"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00330959" w:rsidRPr="00250386">
              <w:rPr>
                <w:rFonts w:eastAsia="Calibri"/>
                <w:sz w:val="26"/>
                <w:szCs w:val="26"/>
              </w:rPr>
              <w:t>Sở Khoa học và Công nghệ.</w:t>
            </w:r>
          </w:p>
        </w:tc>
        <w:tc>
          <w:tcPr>
            <w:tcW w:w="489" w:type="pct"/>
            <w:vAlign w:val="center"/>
          </w:tcPr>
          <w:p w14:paraId="0E29DCCB" w14:textId="77777777" w:rsidR="00E90B41" w:rsidRPr="00264A6B" w:rsidRDefault="00E90B41" w:rsidP="00C0428A">
            <w:pPr>
              <w:widowControl w:val="0"/>
              <w:shd w:val="clear" w:color="auto" w:fill="FFFFFF"/>
              <w:jc w:val="both"/>
              <w:rPr>
                <w:spacing w:val="-4"/>
                <w:sz w:val="26"/>
                <w:szCs w:val="26"/>
              </w:rPr>
            </w:pPr>
            <w:r w:rsidRPr="00E775BF">
              <w:rPr>
                <w:spacing w:val="-4"/>
                <w:sz w:val="26"/>
                <w:szCs w:val="26"/>
              </w:rPr>
              <w:lastRenderedPageBreak/>
              <w:t>02 ngày làm việc kể từ ngày nhận hồ sơ</w:t>
            </w:r>
          </w:p>
        </w:tc>
        <w:tc>
          <w:tcPr>
            <w:tcW w:w="736" w:type="pct"/>
            <w:vAlign w:val="center"/>
          </w:tcPr>
          <w:p w14:paraId="7708152F" w14:textId="77777777" w:rsidR="00E90B41" w:rsidRPr="00D0344B" w:rsidRDefault="00E90B41" w:rsidP="00C0428A">
            <w:pPr>
              <w:widowControl w:val="0"/>
              <w:shd w:val="clear" w:color="auto" w:fill="FFFFFF"/>
              <w:jc w:val="center"/>
              <w:rPr>
                <w:sz w:val="26"/>
                <w:szCs w:val="26"/>
              </w:rPr>
            </w:pPr>
            <w:r w:rsidRPr="00E775BF">
              <w:rPr>
                <w:sz w:val="26"/>
                <w:szCs w:val="26"/>
              </w:rPr>
              <w:t>Không có</w:t>
            </w:r>
          </w:p>
        </w:tc>
        <w:tc>
          <w:tcPr>
            <w:tcW w:w="878" w:type="pct"/>
            <w:vAlign w:val="center"/>
          </w:tcPr>
          <w:p w14:paraId="60C33095"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Nghị quyết số 20/2026/NQ-CP của Chính phủ ngày 29/4/2026 về việc Phân cấp, cắt giảm, đơn giản hóa thủ tục hành chính, điều kiện kinh doanh thuộc phạm vi quản lý nhà nước của Bộ Khoa học và Công nghệ.</w:t>
            </w:r>
          </w:p>
          <w:p w14:paraId="45DFB534" w14:textId="1748F760" w:rsidR="001C6E94" w:rsidRPr="003B5AF7" w:rsidRDefault="001C6E94" w:rsidP="00C0428A">
            <w:pPr>
              <w:widowControl w:val="0"/>
              <w:shd w:val="clear" w:color="auto" w:fill="FFFFFF"/>
              <w:jc w:val="both"/>
              <w:rPr>
                <w:bCs/>
                <w:spacing w:val="-4"/>
                <w:sz w:val="26"/>
                <w:szCs w:val="26"/>
              </w:rPr>
            </w:pPr>
            <w:r w:rsidRPr="004C3023">
              <w:rPr>
                <w:bCs/>
                <w:sz w:val="26"/>
                <w:szCs w:val="26"/>
              </w:rPr>
              <w:t xml:space="preserve">- Quyết định số 63/QĐ-UBND ngày 28/7/2025 của UBND tỉnh Bắc Ninh về việc </w:t>
            </w:r>
            <w:r w:rsidRPr="004C3023">
              <w:rPr>
                <w:bCs/>
                <w:sz w:val="26"/>
                <w:szCs w:val="26"/>
              </w:rPr>
              <w:lastRenderedPageBreak/>
              <w:t>ủy quyền giải quyết thủ tục hành chính lĩnh vực viễn thông, tần số vô tuyến điện.</w:t>
            </w:r>
          </w:p>
        </w:tc>
      </w:tr>
      <w:tr w:rsidR="00E90B41" w:rsidRPr="00250386" w14:paraId="14528BA4" w14:textId="77777777" w:rsidTr="00E90B41">
        <w:trPr>
          <w:trHeight w:val="840"/>
        </w:trPr>
        <w:tc>
          <w:tcPr>
            <w:tcW w:w="246" w:type="pct"/>
          </w:tcPr>
          <w:p w14:paraId="11329506" w14:textId="77777777" w:rsidR="00E90B41" w:rsidRDefault="00E90B41" w:rsidP="00C0428A">
            <w:pPr>
              <w:widowControl w:val="0"/>
              <w:jc w:val="center"/>
              <w:rPr>
                <w:sz w:val="26"/>
                <w:szCs w:val="26"/>
              </w:rPr>
            </w:pPr>
          </w:p>
          <w:p w14:paraId="5C8BC631" w14:textId="77777777" w:rsidR="00E90B41" w:rsidRDefault="00E90B41" w:rsidP="00C0428A">
            <w:pPr>
              <w:widowControl w:val="0"/>
              <w:jc w:val="center"/>
              <w:rPr>
                <w:sz w:val="26"/>
                <w:szCs w:val="26"/>
              </w:rPr>
            </w:pPr>
          </w:p>
          <w:p w14:paraId="793F3CC9" w14:textId="77777777" w:rsidR="00E90B41" w:rsidRDefault="00E90B41" w:rsidP="00C0428A">
            <w:pPr>
              <w:widowControl w:val="0"/>
              <w:jc w:val="center"/>
              <w:rPr>
                <w:sz w:val="26"/>
                <w:szCs w:val="26"/>
              </w:rPr>
            </w:pPr>
          </w:p>
          <w:p w14:paraId="0A0BD5F2" w14:textId="77777777" w:rsidR="00E90B41" w:rsidRDefault="00E90B41" w:rsidP="00C0428A">
            <w:pPr>
              <w:widowControl w:val="0"/>
              <w:jc w:val="center"/>
              <w:rPr>
                <w:sz w:val="26"/>
                <w:szCs w:val="26"/>
              </w:rPr>
            </w:pPr>
          </w:p>
          <w:p w14:paraId="031B6030" w14:textId="77777777" w:rsidR="00E90B41" w:rsidRDefault="00E90B41" w:rsidP="00C0428A">
            <w:pPr>
              <w:widowControl w:val="0"/>
              <w:jc w:val="center"/>
              <w:rPr>
                <w:sz w:val="26"/>
                <w:szCs w:val="26"/>
              </w:rPr>
            </w:pPr>
          </w:p>
          <w:p w14:paraId="4C45B88D" w14:textId="77777777" w:rsidR="00E90B41" w:rsidRDefault="00E90B41" w:rsidP="00C0428A">
            <w:pPr>
              <w:widowControl w:val="0"/>
              <w:jc w:val="center"/>
              <w:rPr>
                <w:sz w:val="26"/>
                <w:szCs w:val="26"/>
              </w:rPr>
            </w:pPr>
          </w:p>
          <w:p w14:paraId="29C5CC06" w14:textId="77777777" w:rsidR="00E90B41" w:rsidRDefault="00E90B41" w:rsidP="00C0428A">
            <w:pPr>
              <w:widowControl w:val="0"/>
              <w:jc w:val="center"/>
              <w:rPr>
                <w:sz w:val="26"/>
                <w:szCs w:val="26"/>
              </w:rPr>
            </w:pPr>
          </w:p>
          <w:p w14:paraId="2430C1A5" w14:textId="77777777" w:rsidR="00E90B41" w:rsidRDefault="00E90B41" w:rsidP="00C0428A">
            <w:pPr>
              <w:widowControl w:val="0"/>
              <w:jc w:val="center"/>
              <w:rPr>
                <w:sz w:val="26"/>
                <w:szCs w:val="26"/>
              </w:rPr>
            </w:pPr>
          </w:p>
          <w:p w14:paraId="7D81AB02" w14:textId="77777777" w:rsidR="00E90B41" w:rsidRDefault="00E90B41" w:rsidP="00C0428A">
            <w:pPr>
              <w:widowControl w:val="0"/>
              <w:jc w:val="center"/>
              <w:rPr>
                <w:sz w:val="26"/>
                <w:szCs w:val="26"/>
              </w:rPr>
            </w:pPr>
            <w:r>
              <w:rPr>
                <w:sz w:val="26"/>
                <w:szCs w:val="26"/>
              </w:rPr>
              <w:t>3</w:t>
            </w:r>
          </w:p>
        </w:tc>
        <w:tc>
          <w:tcPr>
            <w:tcW w:w="489" w:type="pct"/>
          </w:tcPr>
          <w:p w14:paraId="728A6449" w14:textId="77777777" w:rsidR="00E90B41" w:rsidRDefault="00E90B41" w:rsidP="00C0428A">
            <w:pPr>
              <w:widowControl w:val="0"/>
              <w:shd w:val="clear" w:color="auto" w:fill="FFFFFF"/>
              <w:jc w:val="center"/>
              <w:rPr>
                <w:bCs/>
                <w:sz w:val="26"/>
                <w:szCs w:val="26"/>
              </w:rPr>
            </w:pPr>
          </w:p>
          <w:p w14:paraId="42362866" w14:textId="77777777" w:rsidR="00E90B41" w:rsidRDefault="00E90B41" w:rsidP="00C0428A">
            <w:pPr>
              <w:widowControl w:val="0"/>
              <w:shd w:val="clear" w:color="auto" w:fill="FFFFFF"/>
              <w:jc w:val="center"/>
              <w:rPr>
                <w:bCs/>
                <w:sz w:val="26"/>
                <w:szCs w:val="26"/>
              </w:rPr>
            </w:pPr>
          </w:p>
          <w:p w14:paraId="32B8AFD7" w14:textId="77777777" w:rsidR="00E90B41" w:rsidRDefault="00E90B41" w:rsidP="00C0428A">
            <w:pPr>
              <w:widowControl w:val="0"/>
              <w:shd w:val="clear" w:color="auto" w:fill="FFFFFF"/>
              <w:jc w:val="center"/>
              <w:rPr>
                <w:bCs/>
                <w:sz w:val="26"/>
                <w:szCs w:val="26"/>
              </w:rPr>
            </w:pPr>
          </w:p>
          <w:p w14:paraId="723E9C53" w14:textId="77777777" w:rsidR="00E90B41" w:rsidRDefault="00E90B41" w:rsidP="00C0428A">
            <w:pPr>
              <w:widowControl w:val="0"/>
              <w:shd w:val="clear" w:color="auto" w:fill="FFFFFF"/>
              <w:jc w:val="center"/>
              <w:rPr>
                <w:bCs/>
                <w:sz w:val="26"/>
                <w:szCs w:val="26"/>
              </w:rPr>
            </w:pPr>
          </w:p>
          <w:p w14:paraId="67001875" w14:textId="77777777" w:rsidR="00E90B41" w:rsidRDefault="00E90B41" w:rsidP="00C0428A">
            <w:pPr>
              <w:widowControl w:val="0"/>
              <w:shd w:val="clear" w:color="auto" w:fill="FFFFFF"/>
              <w:jc w:val="center"/>
              <w:rPr>
                <w:bCs/>
                <w:sz w:val="26"/>
                <w:szCs w:val="26"/>
              </w:rPr>
            </w:pPr>
          </w:p>
          <w:p w14:paraId="09B72789" w14:textId="77777777" w:rsidR="00E90B41" w:rsidRDefault="00E90B41" w:rsidP="00C0428A">
            <w:pPr>
              <w:widowControl w:val="0"/>
              <w:shd w:val="clear" w:color="auto" w:fill="FFFFFF"/>
              <w:jc w:val="center"/>
              <w:rPr>
                <w:bCs/>
                <w:sz w:val="26"/>
                <w:szCs w:val="26"/>
              </w:rPr>
            </w:pPr>
          </w:p>
          <w:p w14:paraId="52745CE1" w14:textId="77777777" w:rsidR="00E90B41" w:rsidRDefault="00E90B41" w:rsidP="00C0428A">
            <w:pPr>
              <w:widowControl w:val="0"/>
              <w:shd w:val="clear" w:color="auto" w:fill="FFFFFF"/>
              <w:jc w:val="center"/>
              <w:rPr>
                <w:bCs/>
                <w:sz w:val="26"/>
                <w:szCs w:val="26"/>
              </w:rPr>
            </w:pPr>
          </w:p>
          <w:p w14:paraId="551C00B9" w14:textId="77777777" w:rsidR="00E90B41" w:rsidRDefault="00E90B41" w:rsidP="00C0428A">
            <w:pPr>
              <w:widowControl w:val="0"/>
              <w:shd w:val="clear" w:color="auto" w:fill="FFFFFF"/>
              <w:jc w:val="center"/>
              <w:rPr>
                <w:bCs/>
                <w:sz w:val="26"/>
                <w:szCs w:val="26"/>
              </w:rPr>
            </w:pPr>
          </w:p>
          <w:p w14:paraId="2E54A302" w14:textId="77777777" w:rsidR="00E90B41" w:rsidRPr="00250386" w:rsidRDefault="00E90B41" w:rsidP="00C0428A">
            <w:pPr>
              <w:widowControl w:val="0"/>
              <w:shd w:val="clear" w:color="auto" w:fill="FFFFFF"/>
              <w:jc w:val="center"/>
              <w:rPr>
                <w:bCs/>
                <w:sz w:val="26"/>
                <w:szCs w:val="26"/>
              </w:rPr>
            </w:pPr>
            <w:r w:rsidRPr="004B4160">
              <w:rPr>
                <w:bCs/>
                <w:sz w:val="26"/>
                <w:szCs w:val="26"/>
              </w:rPr>
              <w:t>1.013900</w:t>
            </w:r>
          </w:p>
        </w:tc>
        <w:tc>
          <w:tcPr>
            <w:tcW w:w="639" w:type="pct"/>
            <w:vAlign w:val="center"/>
          </w:tcPr>
          <w:p w14:paraId="7FFE497B" w14:textId="77777777" w:rsidR="00E90B41" w:rsidRDefault="00E90B41" w:rsidP="00C0428A">
            <w:pPr>
              <w:widowControl w:val="0"/>
              <w:shd w:val="clear" w:color="auto" w:fill="FFFFFF"/>
              <w:jc w:val="both"/>
              <w:rPr>
                <w:sz w:val="26"/>
                <w:szCs w:val="26"/>
              </w:rPr>
            </w:pPr>
            <w:r w:rsidRPr="004B4160">
              <w:rPr>
                <w:sz w:val="26"/>
                <w:szCs w:val="26"/>
              </w:rPr>
              <w:t xml:space="preserve">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w:t>
            </w:r>
            <w:r w:rsidRPr="004B4160">
              <w:rPr>
                <w:sz w:val="26"/>
                <w:szCs w:val="26"/>
              </w:rPr>
              <w:lastRenderedPageBreak/>
              <w:t>thuộc trung ương</w:t>
            </w:r>
          </w:p>
        </w:tc>
        <w:tc>
          <w:tcPr>
            <w:tcW w:w="491" w:type="pct"/>
            <w:vAlign w:val="center"/>
          </w:tcPr>
          <w:p w14:paraId="5955F801" w14:textId="77777777" w:rsidR="00E90B41" w:rsidRPr="001B7809" w:rsidRDefault="00E90B41" w:rsidP="00C0428A">
            <w:pPr>
              <w:widowControl w:val="0"/>
              <w:jc w:val="both"/>
              <w:rPr>
                <w:spacing w:val="-10"/>
                <w:sz w:val="26"/>
                <w:szCs w:val="26"/>
              </w:rPr>
            </w:pPr>
            <w:r w:rsidRPr="001B7809">
              <w:rPr>
                <w:spacing w:val="-10"/>
                <w:sz w:val="26"/>
                <w:szCs w:val="26"/>
              </w:rPr>
              <w:lastRenderedPageBreak/>
              <w:t>- Nộp trực tiếp hoặc qua dịch vụ bưu chính công ích;</w:t>
            </w:r>
          </w:p>
          <w:p w14:paraId="5218362C"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05E320D6"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756F65F7"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4DA7A5B9"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338D80C0" w14:textId="77777777" w:rsidR="00E90B41" w:rsidRPr="00250386" w:rsidRDefault="00E90B41" w:rsidP="00C0428A">
            <w:pPr>
              <w:jc w:val="both"/>
              <w:rPr>
                <w:rFonts w:eastAsia="Calibri"/>
                <w:sz w:val="26"/>
                <w:szCs w:val="26"/>
              </w:rPr>
            </w:pPr>
            <w:r w:rsidRPr="00250386">
              <w:rPr>
                <w:rFonts w:eastAsia="Calibri"/>
                <w:sz w:val="26"/>
                <w:szCs w:val="26"/>
              </w:rPr>
              <w:t xml:space="preserve">+ Hoặc Trung tâm Phục vụ hành chính công cấp xã (trong trường hợp thực hiện nộp hồ sơ không phụ </w:t>
            </w:r>
            <w:r w:rsidRPr="00250386">
              <w:rPr>
                <w:rFonts w:eastAsia="Calibri"/>
                <w:sz w:val="26"/>
                <w:szCs w:val="26"/>
              </w:rPr>
              <w:lastRenderedPageBreak/>
              <w:t>thuộc vào địa giới hành chính).</w:t>
            </w:r>
          </w:p>
          <w:p w14:paraId="569117B8"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1747E31C" w14:textId="79E8F2DE"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00330959" w:rsidRPr="00250386">
              <w:rPr>
                <w:rFonts w:eastAsia="Calibri"/>
                <w:sz w:val="26"/>
                <w:szCs w:val="26"/>
              </w:rPr>
              <w:t>Sở Khoa học và Công nghệ.</w:t>
            </w:r>
          </w:p>
        </w:tc>
        <w:tc>
          <w:tcPr>
            <w:tcW w:w="489" w:type="pct"/>
            <w:vAlign w:val="center"/>
          </w:tcPr>
          <w:p w14:paraId="3BE066EA" w14:textId="77777777" w:rsidR="00E90B41" w:rsidRPr="00264A6B" w:rsidRDefault="00E90B41" w:rsidP="00C0428A">
            <w:pPr>
              <w:widowControl w:val="0"/>
              <w:shd w:val="clear" w:color="auto" w:fill="FFFFFF"/>
              <w:jc w:val="both"/>
              <w:rPr>
                <w:spacing w:val="-4"/>
                <w:sz w:val="26"/>
                <w:szCs w:val="26"/>
              </w:rPr>
            </w:pPr>
            <w:r w:rsidRPr="004B4160">
              <w:rPr>
                <w:spacing w:val="-4"/>
                <w:sz w:val="26"/>
                <w:szCs w:val="26"/>
              </w:rPr>
              <w:lastRenderedPageBreak/>
              <w:t>15 ngày kể từ ngày kết thúc thời hạn xét tính hợp lệ của hồ sơ</w:t>
            </w:r>
          </w:p>
        </w:tc>
        <w:tc>
          <w:tcPr>
            <w:tcW w:w="736" w:type="pct"/>
            <w:vAlign w:val="center"/>
          </w:tcPr>
          <w:p w14:paraId="2AD8EC43" w14:textId="77777777" w:rsidR="00E90B41" w:rsidRDefault="00E90B41" w:rsidP="00C0428A">
            <w:pPr>
              <w:widowControl w:val="0"/>
              <w:shd w:val="clear" w:color="auto" w:fill="FFFFFF"/>
              <w:jc w:val="both"/>
              <w:rPr>
                <w:sz w:val="26"/>
                <w:szCs w:val="26"/>
              </w:rPr>
            </w:pPr>
            <w:r w:rsidRPr="004B4160">
              <w:rPr>
                <w:sz w:val="26"/>
                <w:szCs w:val="26"/>
              </w:rPr>
              <w:t xml:space="preserve">Phí: không có </w:t>
            </w:r>
          </w:p>
          <w:p w14:paraId="5EEC843B" w14:textId="77777777" w:rsidR="00E90B41" w:rsidRPr="00D0344B" w:rsidRDefault="00E90B41" w:rsidP="00C0428A">
            <w:pPr>
              <w:widowControl w:val="0"/>
              <w:shd w:val="clear" w:color="auto" w:fill="FFFFFF"/>
              <w:jc w:val="both"/>
              <w:rPr>
                <w:sz w:val="26"/>
                <w:szCs w:val="26"/>
              </w:rPr>
            </w:pPr>
            <w:r w:rsidRPr="004B4160">
              <w:rPr>
                <w:sz w:val="26"/>
                <w:szCs w:val="26"/>
              </w:rPr>
              <w:t>Lệ phí: 1.000.000 đồng/giấy phép</w:t>
            </w:r>
          </w:p>
        </w:tc>
        <w:tc>
          <w:tcPr>
            <w:tcW w:w="878" w:type="pct"/>
            <w:vAlign w:val="center"/>
          </w:tcPr>
          <w:p w14:paraId="7C5005B9"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Nghị quyết số 20/2026/NQ-CP của Chính phủ ngày 29/4/2026 về việc Phân cấp, cắt giảm, đơn giản hóa thủ tục hành chính, điều kiện kinh doanh thuộc phạm vi quản lý nhà nước của Bộ Khoa học và Công nghệ.</w:t>
            </w:r>
          </w:p>
          <w:p w14:paraId="185BC99F" w14:textId="6B89F662" w:rsidR="001C6E94" w:rsidRPr="003B5AF7" w:rsidRDefault="001C6E94" w:rsidP="00C0428A">
            <w:pPr>
              <w:widowControl w:val="0"/>
              <w:shd w:val="clear" w:color="auto" w:fill="FFFFFF"/>
              <w:jc w:val="both"/>
              <w:rPr>
                <w:bCs/>
                <w:spacing w:val="-4"/>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tc>
      </w:tr>
      <w:tr w:rsidR="00E90B41" w:rsidRPr="00250386" w14:paraId="6B5379EE" w14:textId="77777777" w:rsidTr="00E90B41">
        <w:trPr>
          <w:trHeight w:val="840"/>
        </w:trPr>
        <w:tc>
          <w:tcPr>
            <w:tcW w:w="246" w:type="pct"/>
          </w:tcPr>
          <w:p w14:paraId="3DC3D2DE" w14:textId="77777777" w:rsidR="00E90B41" w:rsidRDefault="00E90B41" w:rsidP="00C0428A">
            <w:pPr>
              <w:widowControl w:val="0"/>
              <w:jc w:val="center"/>
              <w:rPr>
                <w:sz w:val="26"/>
                <w:szCs w:val="26"/>
              </w:rPr>
            </w:pPr>
          </w:p>
          <w:p w14:paraId="1C7D62A5" w14:textId="77777777" w:rsidR="00E90B41" w:rsidRDefault="00E90B41" w:rsidP="00C0428A">
            <w:pPr>
              <w:widowControl w:val="0"/>
              <w:jc w:val="center"/>
              <w:rPr>
                <w:sz w:val="26"/>
                <w:szCs w:val="26"/>
              </w:rPr>
            </w:pPr>
          </w:p>
          <w:p w14:paraId="113E1F2C" w14:textId="77777777" w:rsidR="00E90B41" w:rsidRDefault="00E90B41" w:rsidP="00C0428A">
            <w:pPr>
              <w:widowControl w:val="0"/>
              <w:jc w:val="center"/>
              <w:rPr>
                <w:sz w:val="26"/>
                <w:szCs w:val="26"/>
              </w:rPr>
            </w:pPr>
          </w:p>
          <w:p w14:paraId="173E9C8D" w14:textId="77777777" w:rsidR="00E90B41" w:rsidRDefault="00E90B41" w:rsidP="00C0428A">
            <w:pPr>
              <w:widowControl w:val="0"/>
              <w:jc w:val="center"/>
              <w:rPr>
                <w:sz w:val="26"/>
                <w:szCs w:val="26"/>
              </w:rPr>
            </w:pPr>
          </w:p>
          <w:p w14:paraId="58087E3A" w14:textId="77777777" w:rsidR="00E90B41" w:rsidRDefault="00E90B41" w:rsidP="00C0428A">
            <w:pPr>
              <w:widowControl w:val="0"/>
              <w:jc w:val="center"/>
              <w:rPr>
                <w:sz w:val="26"/>
                <w:szCs w:val="26"/>
              </w:rPr>
            </w:pPr>
          </w:p>
          <w:p w14:paraId="58DF48F7" w14:textId="77777777" w:rsidR="00E90B41" w:rsidRDefault="00E90B41" w:rsidP="00C0428A">
            <w:pPr>
              <w:widowControl w:val="0"/>
              <w:jc w:val="center"/>
              <w:rPr>
                <w:sz w:val="26"/>
                <w:szCs w:val="26"/>
              </w:rPr>
            </w:pPr>
          </w:p>
          <w:p w14:paraId="08FF1A07" w14:textId="77777777" w:rsidR="00E90B41" w:rsidRDefault="00E90B41" w:rsidP="00C0428A">
            <w:pPr>
              <w:widowControl w:val="0"/>
              <w:jc w:val="center"/>
              <w:rPr>
                <w:sz w:val="26"/>
                <w:szCs w:val="26"/>
              </w:rPr>
            </w:pPr>
          </w:p>
          <w:p w14:paraId="3D964068" w14:textId="77777777" w:rsidR="00E90B41" w:rsidRDefault="00E90B41" w:rsidP="00C0428A">
            <w:pPr>
              <w:widowControl w:val="0"/>
              <w:jc w:val="center"/>
              <w:rPr>
                <w:sz w:val="26"/>
                <w:szCs w:val="26"/>
              </w:rPr>
            </w:pPr>
            <w:r>
              <w:rPr>
                <w:sz w:val="26"/>
                <w:szCs w:val="26"/>
              </w:rPr>
              <w:t>4</w:t>
            </w:r>
          </w:p>
        </w:tc>
        <w:tc>
          <w:tcPr>
            <w:tcW w:w="489" w:type="pct"/>
          </w:tcPr>
          <w:p w14:paraId="4831A2A8" w14:textId="77777777" w:rsidR="00E90B41" w:rsidRDefault="00E90B41" w:rsidP="00C0428A">
            <w:pPr>
              <w:widowControl w:val="0"/>
              <w:shd w:val="clear" w:color="auto" w:fill="FFFFFF"/>
              <w:jc w:val="center"/>
              <w:rPr>
                <w:bCs/>
                <w:sz w:val="26"/>
                <w:szCs w:val="26"/>
              </w:rPr>
            </w:pPr>
          </w:p>
          <w:p w14:paraId="3339EECF" w14:textId="77777777" w:rsidR="00E90B41" w:rsidRDefault="00E90B41" w:rsidP="00C0428A">
            <w:pPr>
              <w:widowControl w:val="0"/>
              <w:shd w:val="clear" w:color="auto" w:fill="FFFFFF"/>
              <w:jc w:val="center"/>
              <w:rPr>
                <w:bCs/>
                <w:sz w:val="26"/>
                <w:szCs w:val="26"/>
              </w:rPr>
            </w:pPr>
          </w:p>
          <w:p w14:paraId="508B44A1" w14:textId="77777777" w:rsidR="00E90B41" w:rsidRDefault="00E90B41" w:rsidP="00C0428A">
            <w:pPr>
              <w:widowControl w:val="0"/>
              <w:shd w:val="clear" w:color="auto" w:fill="FFFFFF"/>
              <w:jc w:val="center"/>
              <w:rPr>
                <w:bCs/>
                <w:sz w:val="26"/>
                <w:szCs w:val="26"/>
              </w:rPr>
            </w:pPr>
          </w:p>
          <w:p w14:paraId="09D4AEA1" w14:textId="77777777" w:rsidR="00E90B41" w:rsidRDefault="00E90B41" w:rsidP="00C0428A">
            <w:pPr>
              <w:widowControl w:val="0"/>
              <w:shd w:val="clear" w:color="auto" w:fill="FFFFFF"/>
              <w:jc w:val="center"/>
              <w:rPr>
                <w:bCs/>
                <w:sz w:val="26"/>
                <w:szCs w:val="26"/>
              </w:rPr>
            </w:pPr>
          </w:p>
          <w:p w14:paraId="3F3C1DAC" w14:textId="77777777" w:rsidR="00E90B41" w:rsidRDefault="00E90B41" w:rsidP="00C0428A">
            <w:pPr>
              <w:widowControl w:val="0"/>
              <w:shd w:val="clear" w:color="auto" w:fill="FFFFFF"/>
              <w:jc w:val="center"/>
              <w:rPr>
                <w:bCs/>
                <w:sz w:val="26"/>
                <w:szCs w:val="26"/>
              </w:rPr>
            </w:pPr>
          </w:p>
          <w:p w14:paraId="004B1865" w14:textId="77777777" w:rsidR="00E90B41" w:rsidRDefault="00E90B41" w:rsidP="00C0428A">
            <w:pPr>
              <w:widowControl w:val="0"/>
              <w:shd w:val="clear" w:color="auto" w:fill="FFFFFF"/>
              <w:jc w:val="center"/>
              <w:rPr>
                <w:bCs/>
                <w:sz w:val="26"/>
                <w:szCs w:val="26"/>
              </w:rPr>
            </w:pPr>
          </w:p>
          <w:p w14:paraId="5BF3840D" w14:textId="77777777" w:rsidR="00E90B41" w:rsidRDefault="00E90B41" w:rsidP="00C0428A">
            <w:pPr>
              <w:widowControl w:val="0"/>
              <w:shd w:val="clear" w:color="auto" w:fill="FFFFFF"/>
              <w:jc w:val="center"/>
              <w:rPr>
                <w:bCs/>
                <w:sz w:val="26"/>
                <w:szCs w:val="26"/>
              </w:rPr>
            </w:pPr>
          </w:p>
          <w:p w14:paraId="281DCAC1" w14:textId="77777777" w:rsidR="00E90B41" w:rsidRDefault="00E90B41" w:rsidP="00C0428A">
            <w:pPr>
              <w:widowControl w:val="0"/>
              <w:shd w:val="clear" w:color="auto" w:fill="FFFFFF"/>
              <w:jc w:val="center"/>
              <w:rPr>
                <w:bCs/>
                <w:sz w:val="26"/>
                <w:szCs w:val="26"/>
              </w:rPr>
            </w:pPr>
            <w:r w:rsidRPr="0051488F">
              <w:rPr>
                <w:bCs/>
                <w:sz w:val="26"/>
                <w:szCs w:val="26"/>
              </w:rPr>
              <w:t>1.013903</w:t>
            </w:r>
          </w:p>
          <w:p w14:paraId="19F822C9" w14:textId="77777777" w:rsidR="00E90B41" w:rsidRDefault="00E90B41" w:rsidP="00C0428A">
            <w:pPr>
              <w:widowControl w:val="0"/>
              <w:shd w:val="clear" w:color="auto" w:fill="FFFFFF"/>
              <w:jc w:val="center"/>
              <w:rPr>
                <w:bCs/>
                <w:sz w:val="26"/>
                <w:szCs w:val="26"/>
              </w:rPr>
            </w:pPr>
          </w:p>
          <w:p w14:paraId="5F5B363C" w14:textId="77777777" w:rsidR="00E90B41" w:rsidRDefault="00E90B41" w:rsidP="00C0428A">
            <w:pPr>
              <w:widowControl w:val="0"/>
              <w:shd w:val="clear" w:color="auto" w:fill="FFFFFF"/>
              <w:jc w:val="center"/>
              <w:rPr>
                <w:bCs/>
                <w:sz w:val="26"/>
                <w:szCs w:val="26"/>
              </w:rPr>
            </w:pPr>
          </w:p>
          <w:p w14:paraId="493C84FF" w14:textId="77777777" w:rsidR="00E90B41" w:rsidRDefault="00E90B41" w:rsidP="00C0428A">
            <w:pPr>
              <w:widowControl w:val="0"/>
              <w:shd w:val="clear" w:color="auto" w:fill="FFFFFF"/>
              <w:jc w:val="center"/>
              <w:rPr>
                <w:bCs/>
                <w:sz w:val="26"/>
                <w:szCs w:val="26"/>
              </w:rPr>
            </w:pPr>
          </w:p>
          <w:p w14:paraId="31C70560" w14:textId="77777777" w:rsidR="00E90B41" w:rsidRDefault="00E90B41" w:rsidP="00C0428A">
            <w:pPr>
              <w:widowControl w:val="0"/>
              <w:shd w:val="clear" w:color="auto" w:fill="FFFFFF"/>
              <w:jc w:val="center"/>
              <w:rPr>
                <w:bCs/>
                <w:sz w:val="26"/>
                <w:szCs w:val="26"/>
              </w:rPr>
            </w:pPr>
          </w:p>
          <w:p w14:paraId="3B260C71" w14:textId="77777777" w:rsidR="00E90B41" w:rsidRDefault="00E90B41" w:rsidP="00C0428A">
            <w:pPr>
              <w:widowControl w:val="0"/>
              <w:shd w:val="clear" w:color="auto" w:fill="FFFFFF"/>
              <w:jc w:val="center"/>
              <w:rPr>
                <w:bCs/>
                <w:sz w:val="26"/>
                <w:szCs w:val="26"/>
              </w:rPr>
            </w:pPr>
          </w:p>
          <w:p w14:paraId="3DB8195A" w14:textId="77777777" w:rsidR="00E90B41" w:rsidRDefault="00E90B41" w:rsidP="00C0428A">
            <w:pPr>
              <w:widowControl w:val="0"/>
              <w:shd w:val="clear" w:color="auto" w:fill="FFFFFF"/>
              <w:rPr>
                <w:bCs/>
                <w:sz w:val="26"/>
                <w:szCs w:val="26"/>
              </w:rPr>
            </w:pPr>
          </w:p>
          <w:p w14:paraId="5AB1646A" w14:textId="77777777" w:rsidR="00E90B41" w:rsidRPr="00250386" w:rsidRDefault="00E90B41" w:rsidP="00C0428A">
            <w:pPr>
              <w:widowControl w:val="0"/>
              <w:shd w:val="clear" w:color="auto" w:fill="FFFFFF"/>
              <w:jc w:val="center"/>
              <w:rPr>
                <w:bCs/>
                <w:sz w:val="26"/>
                <w:szCs w:val="26"/>
              </w:rPr>
            </w:pPr>
          </w:p>
        </w:tc>
        <w:tc>
          <w:tcPr>
            <w:tcW w:w="639" w:type="pct"/>
            <w:vAlign w:val="center"/>
          </w:tcPr>
          <w:p w14:paraId="626624BA" w14:textId="77777777" w:rsidR="00E90B41" w:rsidRDefault="00E90B41" w:rsidP="00C0428A">
            <w:pPr>
              <w:widowControl w:val="0"/>
              <w:shd w:val="clear" w:color="auto" w:fill="FFFFFF"/>
              <w:jc w:val="both"/>
              <w:rPr>
                <w:sz w:val="26"/>
                <w:szCs w:val="26"/>
              </w:rPr>
            </w:pPr>
            <w:r w:rsidRPr="0051488F">
              <w:rPr>
                <w:sz w:val="26"/>
                <w:szCs w:val="26"/>
              </w:rPr>
              <w:t xml:space="preserve">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w:t>
            </w:r>
            <w:r w:rsidRPr="0051488F">
              <w:rPr>
                <w:sz w:val="26"/>
                <w:szCs w:val="26"/>
              </w:rPr>
              <w:lastRenderedPageBreak/>
              <w:t>Điều 36 Nghị định số 163/2024/NĐ-CP</w:t>
            </w:r>
          </w:p>
        </w:tc>
        <w:tc>
          <w:tcPr>
            <w:tcW w:w="491" w:type="pct"/>
            <w:vAlign w:val="center"/>
          </w:tcPr>
          <w:p w14:paraId="039BD4D5" w14:textId="77777777" w:rsidR="00E90B41" w:rsidRPr="001B7809" w:rsidRDefault="00E90B41" w:rsidP="00C0428A">
            <w:pPr>
              <w:widowControl w:val="0"/>
              <w:jc w:val="both"/>
              <w:rPr>
                <w:spacing w:val="-10"/>
                <w:sz w:val="26"/>
                <w:szCs w:val="26"/>
              </w:rPr>
            </w:pPr>
            <w:r w:rsidRPr="001B7809">
              <w:rPr>
                <w:spacing w:val="-10"/>
                <w:sz w:val="26"/>
                <w:szCs w:val="26"/>
              </w:rPr>
              <w:lastRenderedPageBreak/>
              <w:t>- Nộp trực tiếp hoặc qua dịch vụ bưu chính công ích;</w:t>
            </w:r>
          </w:p>
          <w:p w14:paraId="0C409A04"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25614C7E"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20C04ABA"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0BFF89F4"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655C1AF3"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1982B6CB"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46AB4D68" w14:textId="1950D6C5" w:rsidR="00E90B41" w:rsidRPr="00250386" w:rsidRDefault="00E90B41" w:rsidP="00C0428A">
            <w:pPr>
              <w:jc w:val="both"/>
              <w:rPr>
                <w:rFonts w:eastAsia="Calibri"/>
                <w:sz w:val="26"/>
                <w:szCs w:val="26"/>
              </w:rPr>
            </w:pPr>
            <w:r w:rsidRPr="00250386">
              <w:rPr>
                <w:rFonts w:eastAsia="Calibri"/>
                <w:sz w:val="26"/>
                <w:szCs w:val="26"/>
              </w:rPr>
              <w:lastRenderedPageBreak/>
              <w:t xml:space="preserve">- Cơ quan có thẩm quyền quyết định: </w:t>
            </w:r>
            <w:r w:rsidR="00330959" w:rsidRPr="00250386">
              <w:rPr>
                <w:rFonts w:eastAsia="Calibri"/>
                <w:sz w:val="26"/>
                <w:szCs w:val="26"/>
              </w:rPr>
              <w:t>Sở Khoa học và Công nghệ.</w:t>
            </w:r>
          </w:p>
        </w:tc>
        <w:tc>
          <w:tcPr>
            <w:tcW w:w="489" w:type="pct"/>
            <w:vAlign w:val="center"/>
          </w:tcPr>
          <w:p w14:paraId="34C56972" w14:textId="77777777" w:rsidR="00E90B41" w:rsidRPr="00264A6B" w:rsidRDefault="00E90B41" w:rsidP="00C0428A">
            <w:pPr>
              <w:widowControl w:val="0"/>
              <w:shd w:val="clear" w:color="auto" w:fill="FFFFFF"/>
              <w:jc w:val="both"/>
              <w:rPr>
                <w:spacing w:val="-4"/>
                <w:sz w:val="26"/>
                <w:szCs w:val="26"/>
              </w:rPr>
            </w:pPr>
            <w:r w:rsidRPr="003B332C">
              <w:rPr>
                <w:spacing w:val="-4"/>
                <w:sz w:val="26"/>
                <w:szCs w:val="26"/>
              </w:rPr>
              <w:lastRenderedPageBreak/>
              <w:t>10 ngày làm việc kể từ ngày kết thúc thời hạn xét tính hợp lệ của hồ sơ</w:t>
            </w:r>
          </w:p>
        </w:tc>
        <w:tc>
          <w:tcPr>
            <w:tcW w:w="736" w:type="pct"/>
            <w:vAlign w:val="center"/>
          </w:tcPr>
          <w:p w14:paraId="146B0C04" w14:textId="77777777" w:rsidR="00E90B41" w:rsidRDefault="00E90B41" w:rsidP="00C0428A">
            <w:pPr>
              <w:widowControl w:val="0"/>
              <w:shd w:val="clear" w:color="auto" w:fill="FFFFFF"/>
              <w:jc w:val="both"/>
              <w:rPr>
                <w:sz w:val="26"/>
                <w:szCs w:val="26"/>
              </w:rPr>
            </w:pPr>
            <w:r w:rsidRPr="003B332C">
              <w:rPr>
                <w:sz w:val="26"/>
                <w:szCs w:val="26"/>
              </w:rPr>
              <w:t xml:space="preserve">Phí: không có </w:t>
            </w:r>
          </w:p>
          <w:p w14:paraId="69B8A182" w14:textId="77777777" w:rsidR="00E90B41" w:rsidRPr="00D0344B" w:rsidRDefault="00E90B41" w:rsidP="00C0428A">
            <w:pPr>
              <w:widowControl w:val="0"/>
              <w:shd w:val="clear" w:color="auto" w:fill="FFFFFF"/>
              <w:jc w:val="both"/>
              <w:rPr>
                <w:sz w:val="26"/>
                <w:szCs w:val="26"/>
              </w:rPr>
            </w:pPr>
            <w:r w:rsidRPr="003B332C">
              <w:rPr>
                <w:sz w:val="26"/>
                <w:szCs w:val="26"/>
              </w:rPr>
              <w:t>Lệ phí: 500.000 đồng/giấy phép</w:t>
            </w:r>
          </w:p>
        </w:tc>
        <w:tc>
          <w:tcPr>
            <w:tcW w:w="878" w:type="pct"/>
            <w:vAlign w:val="center"/>
          </w:tcPr>
          <w:p w14:paraId="76241562" w14:textId="77777777" w:rsidR="00E90B41" w:rsidRDefault="00E90B41" w:rsidP="00C0428A">
            <w:pPr>
              <w:widowControl w:val="0"/>
              <w:shd w:val="clear" w:color="auto" w:fill="FFFFFF"/>
              <w:jc w:val="both"/>
              <w:rPr>
                <w:bCs/>
                <w:spacing w:val="-4"/>
                <w:sz w:val="26"/>
                <w:szCs w:val="26"/>
              </w:rPr>
            </w:pPr>
            <w:r w:rsidRPr="003B332C">
              <w:rPr>
                <w:bCs/>
                <w:spacing w:val="-4"/>
                <w:sz w:val="26"/>
                <w:szCs w:val="26"/>
              </w:rPr>
              <w:t>- Nghị quyết 66.16/2026/NQ-CP ngày 07 tháng 4 năm 2026 của Chính phủ cắt giảm, đơn giản hóa thủ tục hành chính, quy định liên quan đến hoạt động sản xuất, kinh doanh</w:t>
            </w:r>
            <w:r>
              <w:rPr>
                <w:bCs/>
                <w:spacing w:val="-4"/>
                <w:sz w:val="26"/>
                <w:szCs w:val="26"/>
              </w:rPr>
              <w:t>.</w:t>
            </w:r>
            <w:r w:rsidRPr="003B332C">
              <w:rPr>
                <w:bCs/>
                <w:spacing w:val="-4"/>
                <w:sz w:val="26"/>
                <w:szCs w:val="26"/>
              </w:rPr>
              <w:t xml:space="preserve"> </w:t>
            </w:r>
          </w:p>
          <w:p w14:paraId="6155389A" w14:textId="77777777" w:rsidR="00E90B41" w:rsidRPr="001D7C09" w:rsidRDefault="00E90B41" w:rsidP="00C0428A">
            <w:pPr>
              <w:widowControl w:val="0"/>
              <w:shd w:val="clear" w:color="auto" w:fill="FFFFFF"/>
              <w:jc w:val="both"/>
              <w:rPr>
                <w:bCs/>
                <w:spacing w:val="-16"/>
                <w:sz w:val="26"/>
                <w:szCs w:val="26"/>
              </w:rPr>
            </w:pPr>
            <w:r w:rsidRPr="001D7C09">
              <w:rPr>
                <w:bCs/>
                <w:spacing w:val="-16"/>
                <w:sz w:val="26"/>
                <w:szCs w:val="26"/>
              </w:rPr>
              <w:t>- Nghị quyết số 20/2026/NQ-CP ngày 29/04/2026 của Chính phủ: Phân cấp, cắt giảm, đơn giản hóa thủ tục hành chính, điều kiện kinh doanh thuộc phạm vi quản lý nhà nước của Bộ Khoa học và Công nghệ</w:t>
            </w:r>
          </w:p>
          <w:p w14:paraId="1D694A48" w14:textId="1AE9401A" w:rsidR="00E90B41" w:rsidRPr="003B5AF7" w:rsidRDefault="00E90B41" w:rsidP="00C0428A">
            <w:pPr>
              <w:widowControl w:val="0"/>
              <w:shd w:val="clear" w:color="auto" w:fill="FFFFFF"/>
              <w:jc w:val="both"/>
              <w:rPr>
                <w:bCs/>
                <w:spacing w:val="-4"/>
                <w:sz w:val="26"/>
                <w:szCs w:val="26"/>
              </w:rPr>
            </w:pPr>
            <w:r w:rsidRPr="003B332C">
              <w:rPr>
                <w:bCs/>
                <w:spacing w:val="-4"/>
                <w:sz w:val="26"/>
                <w:szCs w:val="26"/>
              </w:rPr>
              <w:t xml:space="preserve"> </w:t>
            </w:r>
            <w:r w:rsidR="001C6E94" w:rsidRPr="004C3023">
              <w:rPr>
                <w:bCs/>
                <w:sz w:val="26"/>
                <w:szCs w:val="26"/>
              </w:rPr>
              <w:t xml:space="preserve">- Quyết định số 63/QĐ-UBND ngày 28/7/2025 của UBND tỉnh Bắc Ninh về việc ủy quyền giải quyết thủ tục hành chính lĩnh vực viễn thông, </w:t>
            </w:r>
            <w:r w:rsidR="001C6E94" w:rsidRPr="004C3023">
              <w:rPr>
                <w:bCs/>
                <w:sz w:val="26"/>
                <w:szCs w:val="26"/>
              </w:rPr>
              <w:lastRenderedPageBreak/>
              <w:t>tần số vô tuyến điện.</w:t>
            </w:r>
          </w:p>
        </w:tc>
      </w:tr>
      <w:tr w:rsidR="00E90B41" w:rsidRPr="00250386" w14:paraId="46404896" w14:textId="77777777" w:rsidTr="001C6E94">
        <w:trPr>
          <w:trHeight w:val="132"/>
        </w:trPr>
        <w:tc>
          <w:tcPr>
            <w:tcW w:w="246" w:type="pct"/>
          </w:tcPr>
          <w:p w14:paraId="7C798E20" w14:textId="77777777" w:rsidR="00E90B41" w:rsidRDefault="00E90B41" w:rsidP="00C0428A">
            <w:pPr>
              <w:widowControl w:val="0"/>
              <w:jc w:val="center"/>
              <w:rPr>
                <w:sz w:val="26"/>
                <w:szCs w:val="26"/>
              </w:rPr>
            </w:pPr>
          </w:p>
          <w:p w14:paraId="5E4E6CC4" w14:textId="77777777" w:rsidR="00E90B41" w:rsidRDefault="00E90B41" w:rsidP="00C0428A">
            <w:pPr>
              <w:widowControl w:val="0"/>
              <w:jc w:val="center"/>
              <w:rPr>
                <w:sz w:val="26"/>
                <w:szCs w:val="26"/>
              </w:rPr>
            </w:pPr>
          </w:p>
          <w:p w14:paraId="01AF80E3" w14:textId="77777777" w:rsidR="00E90B41" w:rsidRDefault="00E90B41" w:rsidP="00C0428A">
            <w:pPr>
              <w:widowControl w:val="0"/>
              <w:jc w:val="center"/>
              <w:rPr>
                <w:sz w:val="26"/>
                <w:szCs w:val="26"/>
              </w:rPr>
            </w:pPr>
          </w:p>
          <w:p w14:paraId="44F0243C" w14:textId="77777777" w:rsidR="00E90B41" w:rsidRDefault="00E90B41" w:rsidP="00C0428A">
            <w:pPr>
              <w:widowControl w:val="0"/>
              <w:jc w:val="center"/>
              <w:rPr>
                <w:sz w:val="26"/>
                <w:szCs w:val="26"/>
              </w:rPr>
            </w:pPr>
          </w:p>
          <w:p w14:paraId="4BAAEC3D" w14:textId="77777777" w:rsidR="00E90B41" w:rsidRDefault="00E90B41" w:rsidP="00C0428A">
            <w:pPr>
              <w:widowControl w:val="0"/>
              <w:jc w:val="center"/>
              <w:rPr>
                <w:sz w:val="26"/>
                <w:szCs w:val="26"/>
              </w:rPr>
            </w:pPr>
          </w:p>
          <w:p w14:paraId="7735B3DA" w14:textId="77777777" w:rsidR="00E90B41" w:rsidRDefault="00E90B41" w:rsidP="00C0428A">
            <w:pPr>
              <w:widowControl w:val="0"/>
              <w:jc w:val="center"/>
              <w:rPr>
                <w:sz w:val="26"/>
                <w:szCs w:val="26"/>
              </w:rPr>
            </w:pPr>
          </w:p>
          <w:p w14:paraId="6241AE46" w14:textId="77777777" w:rsidR="00E90B41" w:rsidRDefault="00E90B41" w:rsidP="00C0428A">
            <w:pPr>
              <w:widowControl w:val="0"/>
              <w:jc w:val="center"/>
              <w:rPr>
                <w:sz w:val="26"/>
                <w:szCs w:val="26"/>
              </w:rPr>
            </w:pPr>
          </w:p>
          <w:p w14:paraId="0CC7ABD8" w14:textId="77777777" w:rsidR="00E90B41" w:rsidRDefault="00E90B41" w:rsidP="00C0428A">
            <w:pPr>
              <w:widowControl w:val="0"/>
              <w:jc w:val="center"/>
              <w:rPr>
                <w:sz w:val="26"/>
                <w:szCs w:val="26"/>
              </w:rPr>
            </w:pPr>
          </w:p>
          <w:p w14:paraId="63182CF9" w14:textId="77777777" w:rsidR="00E90B41" w:rsidRDefault="00E90B41" w:rsidP="00C0428A">
            <w:pPr>
              <w:widowControl w:val="0"/>
              <w:jc w:val="center"/>
              <w:rPr>
                <w:sz w:val="26"/>
                <w:szCs w:val="26"/>
              </w:rPr>
            </w:pPr>
          </w:p>
          <w:p w14:paraId="31822C71" w14:textId="77777777" w:rsidR="00E90B41" w:rsidRDefault="00E90B41" w:rsidP="00C0428A">
            <w:pPr>
              <w:widowControl w:val="0"/>
              <w:jc w:val="center"/>
              <w:rPr>
                <w:sz w:val="26"/>
                <w:szCs w:val="26"/>
              </w:rPr>
            </w:pPr>
            <w:r>
              <w:rPr>
                <w:sz w:val="26"/>
                <w:szCs w:val="26"/>
              </w:rPr>
              <w:t>5</w:t>
            </w:r>
          </w:p>
        </w:tc>
        <w:tc>
          <w:tcPr>
            <w:tcW w:w="489" w:type="pct"/>
          </w:tcPr>
          <w:p w14:paraId="69EFB8AD" w14:textId="77777777" w:rsidR="00E90B41" w:rsidRDefault="00E90B41" w:rsidP="00C0428A">
            <w:pPr>
              <w:widowControl w:val="0"/>
              <w:shd w:val="clear" w:color="auto" w:fill="FFFFFF"/>
              <w:jc w:val="center"/>
              <w:rPr>
                <w:bCs/>
                <w:sz w:val="26"/>
                <w:szCs w:val="26"/>
              </w:rPr>
            </w:pPr>
          </w:p>
          <w:p w14:paraId="2C8CA595" w14:textId="77777777" w:rsidR="00E90B41" w:rsidRDefault="00E90B41" w:rsidP="00C0428A">
            <w:pPr>
              <w:widowControl w:val="0"/>
              <w:shd w:val="clear" w:color="auto" w:fill="FFFFFF"/>
              <w:jc w:val="center"/>
              <w:rPr>
                <w:bCs/>
                <w:sz w:val="26"/>
                <w:szCs w:val="26"/>
              </w:rPr>
            </w:pPr>
          </w:p>
          <w:p w14:paraId="2AB90BB7" w14:textId="77777777" w:rsidR="00E90B41" w:rsidRDefault="00E90B41" w:rsidP="00C0428A">
            <w:pPr>
              <w:widowControl w:val="0"/>
              <w:shd w:val="clear" w:color="auto" w:fill="FFFFFF"/>
              <w:jc w:val="center"/>
              <w:rPr>
                <w:bCs/>
                <w:sz w:val="26"/>
                <w:szCs w:val="26"/>
              </w:rPr>
            </w:pPr>
          </w:p>
          <w:p w14:paraId="18032301" w14:textId="77777777" w:rsidR="00E90B41" w:rsidRDefault="00E90B41" w:rsidP="00C0428A">
            <w:pPr>
              <w:widowControl w:val="0"/>
              <w:shd w:val="clear" w:color="auto" w:fill="FFFFFF"/>
              <w:jc w:val="center"/>
              <w:rPr>
                <w:bCs/>
                <w:sz w:val="26"/>
                <w:szCs w:val="26"/>
              </w:rPr>
            </w:pPr>
          </w:p>
          <w:p w14:paraId="4B62A7B1" w14:textId="77777777" w:rsidR="00E90B41" w:rsidRDefault="00E90B41" w:rsidP="00C0428A">
            <w:pPr>
              <w:widowControl w:val="0"/>
              <w:shd w:val="clear" w:color="auto" w:fill="FFFFFF"/>
              <w:jc w:val="center"/>
              <w:rPr>
                <w:bCs/>
                <w:sz w:val="26"/>
                <w:szCs w:val="26"/>
              </w:rPr>
            </w:pPr>
          </w:p>
          <w:p w14:paraId="22C81256" w14:textId="77777777" w:rsidR="00E90B41" w:rsidRDefault="00E90B41" w:rsidP="00C0428A">
            <w:pPr>
              <w:widowControl w:val="0"/>
              <w:shd w:val="clear" w:color="auto" w:fill="FFFFFF"/>
              <w:jc w:val="center"/>
              <w:rPr>
                <w:bCs/>
                <w:sz w:val="26"/>
                <w:szCs w:val="26"/>
              </w:rPr>
            </w:pPr>
          </w:p>
          <w:p w14:paraId="70742955" w14:textId="77777777" w:rsidR="00E90B41" w:rsidRDefault="00E90B41" w:rsidP="00C0428A">
            <w:pPr>
              <w:widowControl w:val="0"/>
              <w:shd w:val="clear" w:color="auto" w:fill="FFFFFF"/>
              <w:jc w:val="center"/>
              <w:rPr>
                <w:bCs/>
                <w:sz w:val="26"/>
                <w:szCs w:val="26"/>
              </w:rPr>
            </w:pPr>
          </w:p>
          <w:p w14:paraId="336295A5" w14:textId="77777777" w:rsidR="00E90B41" w:rsidRDefault="00E90B41" w:rsidP="00C0428A">
            <w:pPr>
              <w:widowControl w:val="0"/>
              <w:shd w:val="clear" w:color="auto" w:fill="FFFFFF"/>
              <w:jc w:val="center"/>
              <w:rPr>
                <w:bCs/>
                <w:sz w:val="26"/>
                <w:szCs w:val="26"/>
              </w:rPr>
            </w:pPr>
          </w:p>
          <w:p w14:paraId="6813A6D7" w14:textId="77777777" w:rsidR="00E90B41" w:rsidRDefault="00E90B41" w:rsidP="00C0428A">
            <w:pPr>
              <w:widowControl w:val="0"/>
              <w:shd w:val="clear" w:color="auto" w:fill="FFFFFF"/>
              <w:jc w:val="center"/>
              <w:rPr>
                <w:bCs/>
                <w:sz w:val="26"/>
                <w:szCs w:val="26"/>
              </w:rPr>
            </w:pPr>
          </w:p>
          <w:p w14:paraId="54F48662" w14:textId="77777777" w:rsidR="00E90B41" w:rsidRDefault="00E90B41" w:rsidP="00C0428A">
            <w:pPr>
              <w:widowControl w:val="0"/>
              <w:shd w:val="clear" w:color="auto" w:fill="FFFFFF"/>
              <w:jc w:val="center"/>
              <w:rPr>
                <w:bCs/>
                <w:sz w:val="26"/>
                <w:szCs w:val="26"/>
              </w:rPr>
            </w:pPr>
            <w:r w:rsidRPr="001F5C76">
              <w:rPr>
                <w:bCs/>
                <w:sz w:val="26"/>
                <w:szCs w:val="26"/>
              </w:rPr>
              <w:t>1.013904</w:t>
            </w:r>
          </w:p>
          <w:p w14:paraId="43D4363E" w14:textId="77777777" w:rsidR="00E90B41" w:rsidRDefault="00E90B41" w:rsidP="00C0428A">
            <w:pPr>
              <w:widowControl w:val="0"/>
              <w:shd w:val="clear" w:color="auto" w:fill="FFFFFF"/>
              <w:jc w:val="center"/>
              <w:rPr>
                <w:bCs/>
                <w:sz w:val="26"/>
                <w:szCs w:val="26"/>
              </w:rPr>
            </w:pPr>
          </w:p>
          <w:p w14:paraId="3F31BDCB" w14:textId="77777777" w:rsidR="00E90B41" w:rsidRDefault="00E90B41" w:rsidP="00C0428A">
            <w:pPr>
              <w:widowControl w:val="0"/>
              <w:shd w:val="clear" w:color="auto" w:fill="FFFFFF"/>
              <w:jc w:val="center"/>
              <w:rPr>
                <w:bCs/>
                <w:sz w:val="26"/>
                <w:szCs w:val="26"/>
              </w:rPr>
            </w:pPr>
          </w:p>
          <w:p w14:paraId="724AE358" w14:textId="77777777" w:rsidR="00E90B41" w:rsidRDefault="00E90B41" w:rsidP="00C0428A">
            <w:pPr>
              <w:widowControl w:val="0"/>
              <w:shd w:val="clear" w:color="auto" w:fill="FFFFFF"/>
              <w:jc w:val="center"/>
              <w:rPr>
                <w:bCs/>
                <w:sz w:val="26"/>
                <w:szCs w:val="26"/>
              </w:rPr>
            </w:pPr>
          </w:p>
          <w:p w14:paraId="3E009590" w14:textId="77777777" w:rsidR="00E90B41" w:rsidRDefault="00E90B41" w:rsidP="00C0428A">
            <w:pPr>
              <w:widowControl w:val="0"/>
              <w:shd w:val="clear" w:color="auto" w:fill="FFFFFF"/>
              <w:jc w:val="center"/>
              <w:rPr>
                <w:bCs/>
                <w:sz w:val="26"/>
                <w:szCs w:val="26"/>
              </w:rPr>
            </w:pPr>
          </w:p>
          <w:p w14:paraId="3776930C" w14:textId="77777777" w:rsidR="00E90B41" w:rsidRPr="00250386" w:rsidRDefault="00E90B41" w:rsidP="00C0428A">
            <w:pPr>
              <w:widowControl w:val="0"/>
              <w:shd w:val="clear" w:color="auto" w:fill="FFFFFF"/>
              <w:jc w:val="center"/>
              <w:rPr>
                <w:bCs/>
                <w:sz w:val="26"/>
                <w:szCs w:val="26"/>
              </w:rPr>
            </w:pPr>
          </w:p>
        </w:tc>
        <w:tc>
          <w:tcPr>
            <w:tcW w:w="639" w:type="pct"/>
            <w:vAlign w:val="center"/>
          </w:tcPr>
          <w:p w14:paraId="5AF4161D" w14:textId="77777777" w:rsidR="00E90B41" w:rsidRDefault="00E90B41" w:rsidP="00C0428A">
            <w:pPr>
              <w:widowControl w:val="0"/>
              <w:shd w:val="clear" w:color="auto" w:fill="FFFFFF"/>
              <w:jc w:val="both"/>
              <w:rPr>
                <w:sz w:val="26"/>
                <w:szCs w:val="26"/>
              </w:rPr>
            </w:pPr>
            <w:r w:rsidRPr="00377A2D">
              <w:rPr>
                <w:sz w:val="26"/>
                <w:szCs w:val="26"/>
              </w:rPr>
              <w:t>Thủ tục 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khoản 2 Điều 36 Nghị định số 163/2024/NĐ CP</w:t>
            </w:r>
          </w:p>
        </w:tc>
        <w:tc>
          <w:tcPr>
            <w:tcW w:w="491" w:type="pct"/>
            <w:vAlign w:val="center"/>
          </w:tcPr>
          <w:p w14:paraId="61013FCF"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07F9C9E9"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14C39DBA"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2F86B73F"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5E30BB16"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0E86149C"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48D16170"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2393EB71" w14:textId="790313A0"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00330959" w:rsidRPr="00250386">
              <w:rPr>
                <w:rFonts w:eastAsia="Calibri"/>
                <w:sz w:val="26"/>
                <w:szCs w:val="26"/>
              </w:rPr>
              <w:t>Sở Khoa học và Công nghệ.</w:t>
            </w:r>
          </w:p>
        </w:tc>
        <w:tc>
          <w:tcPr>
            <w:tcW w:w="489" w:type="pct"/>
            <w:vAlign w:val="center"/>
          </w:tcPr>
          <w:p w14:paraId="7CBC1B26" w14:textId="77777777" w:rsidR="00E90B41" w:rsidRPr="00264A6B" w:rsidRDefault="00E90B41" w:rsidP="00C0428A">
            <w:pPr>
              <w:widowControl w:val="0"/>
              <w:shd w:val="clear" w:color="auto" w:fill="FFFFFF"/>
              <w:jc w:val="both"/>
              <w:rPr>
                <w:spacing w:val="-4"/>
                <w:sz w:val="26"/>
                <w:szCs w:val="26"/>
              </w:rPr>
            </w:pPr>
            <w:r w:rsidRPr="00377A2D">
              <w:rPr>
                <w:spacing w:val="-4"/>
                <w:sz w:val="26"/>
                <w:szCs w:val="26"/>
              </w:rPr>
              <w:t>10 ngày làm việc kể từ ngày kết thúc thời hạn xét tính hợp lệ của hồ sơ</w:t>
            </w:r>
          </w:p>
        </w:tc>
        <w:tc>
          <w:tcPr>
            <w:tcW w:w="736" w:type="pct"/>
            <w:vAlign w:val="center"/>
          </w:tcPr>
          <w:p w14:paraId="576A7D7C" w14:textId="77777777" w:rsidR="00E90B41" w:rsidRDefault="00E90B41" w:rsidP="00C0428A">
            <w:pPr>
              <w:widowControl w:val="0"/>
              <w:shd w:val="clear" w:color="auto" w:fill="FFFFFF"/>
              <w:jc w:val="both"/>
              <w:rPr>
                <w:sz w:val="26"/>
                <w:szCs w:val="26"/>
              </w:rPr>
            </w:pPr>
            <w:r w:rsidRPr="00377A2D">
              <w:rPr>
                <w:sz w:val="26"/>
                <w:szCs w:val="26"/>
              </w:rPr>
              <w:t xml:space="preserve">Phí: không có </w:t>
            </w:r>
          </w:p>
          <w:p w14:paraId="2B5CE17A" w14:textId="77777777" w:rsidR="00E90B41" w:rsidRPr="00D0344B" w:rsidRDefault="00E90B41" w:rsidP="00C0428A">
            <w:pPr>
              <w:widowControl w:val="0"/>
              <w:shd w:val="clear" w:color="auto" w:fill="FFFFFF"/>
              <w:jc w:val="both"/>
              <w:rPr>
                <w:sz w:val="26"/>
                <w:szCs w:val="26"/>
              </w:rPr>
            </w:pPr>
            <w:r w:rsidRPr="00377A2D">
              <w:rPr>
                <w:sz w:val="26"/>
                <w:szCs w:val="26"/>
              </w:rPr>
              <w:t>Lệ phí: 500.000 đồng/giấy phép</w:t>
            </w:r>
          </w:p>
        </w:tc>
        <w:tc>
          <w:tcPr>
            <w:tcW w:w="878" w:type="pct"/>
            <w:vAlign w:val="center"/>
          </w:tcPr>
          <w:p w14:paraId="68489340" w14:textId="77777777" w:rsidR="00E90B41" w:rsidRDefault="00E90B41" w:rsidP="00C0428A">
            <w:pPr>
              <w:widowControl w:val="0"/>
              <w:shd w:val="clear" w:color="auto" w:fill="FFFFFF"/>
              <w:jc w:val="both"/>
              <w:rPr>
                <w:bCs/>
                <w:spacing w:val="-4"/>
                <w:sz w:val="26"/>
                <w:szCs w:val="26"/>
              </w:rPr>
            </w:pPr>
            <w:r>
              <w:rPr>
                <w:bCs/>
                <w:spacing w:val="-4"/>
                <w:sz w:val="26"/>
                <w:szCs w:val="26"/>
              </w:rPr>
              <w:t xml:space="preserve">- </w:t>
            </w:r>
            <w:r w:rsidRPr="00434AB6">
              <w:rPr>
                <w:bCs/>
                <w:spacing w:val="-4"/>
                <w:sz w:val="26"/>
                <w:szCs w:val="26"/>
              </w:rPr>
              <w:t>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14:paraId="4345FA42" w14:textId="77777777" w:rsidR="00E90B41" w:rsidRDefault="00E90B41" w:rsidP="00C0428A">
            <w:pPr>
              <w:widowControl w:val="0"/>
              <w:shd w:val="clear" w:color="auto" w:fill="FFFFFF"/>
              <w:jc w:val="both"/>
              <w:rPr>
                <w:bCs/>
                <w:spacing w:val="-4"/>
                <w:sz w:val="26"/>
                <w:szCs w:val="26"/>
              </w:rPr>
            </w:pPr>
            <w:r w:rsidRPr="00434AB6">
              <w:rPr>
                <w:bCs/>
                <w:spacing w:val="-4"/>
                <w:sz w:val="26"/>
                <w:szCs w:val="26"/>
              </w:rPr>
              <w:t xml:space="preserve"> - Nghị quyết số 66.16/2026/NQ-CP ngày 07 tháng 4 năm 2026 của Chính phủ cắt giảm, đơn giản hóa thủ tục hành chính, quy định liên quan đến hoạt động sản xuất, kinh doanh </w:t>
            </w:r>
          </w:p>
          <w:p w14:paraId="6E9E810D" w14:textId="77777777" w:rsidR="00E90B41" w:rsidRPr="001D7C09" w:rsidRDefault="00E90B41" w:rsidP="00C0428A">
            <w:pPr>
              <w:widowControl w:val="0"/>
              <w:shd w:val="clear" w:color="auto" w:fill="FFFFFF"/>
              <w:jc w:val="both"/>
              <w:rPr>
                <w:bCs/>
                <w:spacing w:val="-16"/>
                <w:sz w:val="26"/>
                <w:szCs w:val="26"/>
              </w:rPr>
            </w:pPr>
            <w:r w:rsidRPr="001D7C09">
              <w:rPr>
                <w:bCs/>
                <w:spacing w:val="-16"/>
                <w:sz w:val="26"/>
                <w:szCs w:val="26"/>
              </w:rPr>
              <w:t xml:space="preserve">- Nghị quyết số 20/2026/NQ-CP ngày 29/04/2026 của Chính phủ: Phân cấp, cắt giảm, đơn giản hóa thủ tục hành chính, điều kiện kinh </w:t>
            </w:r>
            <w:r w:rsidRPr="001D7C09">
              <w:rPr>
                <w:bCs/>
                <w:spacing w:val="-16"/>
                <w:sz w:val="26"/>
                <w:szCs w:val="26"/>
              </w:rPr>
              <w:lastRenderedPageBreak/>
              <w:t xml:space="preserve">doanh thuộc phạm vi quản lý nhà nước của Bộ Khoa học và Công nghệ. </w:t>
            </w:r>
          </w:p>
          <w:p w14:paraId="51C9D013" w14:textId="5E51A54E" w:rsidR="00E90B41" w:rsidRPr="003B5AF7" w:rsidRDefault="001C6E94" w:rsidP="00C0428A">
            <w:pPr>
              <w:widowControl w:val="0"/>
              <w:shd w:val="clear" w:color="auto" w:fill="FFFFFF"/>
              <w:jc w:val="both"/>
              <w:rPr>
                <w:bCs/>
                <w:spacing w:val="-4"/>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tc>
      </w:tr>
      <w:tr w:rsidR="00E90B41" w:rsidRPr="00250386" w14:paraId="2B2FC4DC" w14:textId="77777777" w:rsidTr="00E90B41">
        <w:trPr>
          <w:trHeight w:val="840"/>
        </w:trPr>
        <w:tc>
          <w:tcPr>
            <w:tcW w:w="246" w:type="pct"/>
          </w:tcPr>
          <w:p w14:paraId="2B2D7A9C" w14:textId="77777777" w:rsidR="00E90B41" w:rsidRDefault="00E90B41" w:rsidP="00C0428A">
            <w:pPr>
              <w:widowControl w:val="0"/>
              <w:jc w:val="center"/>
              <w:rPr>
                <w:sz w:val="26"/>
                <w:szCs w:val="26"/>
              </w:rPr>
            </w:pPr>
          </w:p>
          <w:p w14:paraId="0AC57D87" w14:textId="77777777" w:rsidR="00E90B41" w:rsidRDefault="00E90B41" w:rsidP="00C0428A">
            <w:pPr>
              <w:widowControl w:val="0"/>
              <w:jc w:val="center"/>
              <w:rPr>
                <w:sz w:val="26"/>
                <w:szCs w:val="26"/>
              </w:rPr>
            </w:pPr>
          </w:p>
          <w:p w14:paraId="556D6920" w14:textId="77777777" w:rsidR="00E90B41" w:rsidRDefault="00E90B41" w:rsidP="00C0428A">
            <w:pPr>
              <w:widowControl w:val="0"/>
              <w:jc w:val="center"/>
              <w:rPr>
                <w:sz w:val="26"/>
                <w:szCs w:val="26"/>
              </w:rPr>
            </w:pPr>
          </w:p>
          <w:p w14:paraId="6166DC98" w14:textId="77777777" w:rsidR="00E90B41" w:rsidRDefault="00E90B41" w:rsidP="00C0428A">
            <w:pPr>
              <w:widowControl w:val="0"/>
              <w:jc w:val="center"/>
              <w:rPr>
                <w:sz w:val="26"/>
                <w:szCs w:val="26"/>
              </w:rPr>
            </w:pPr>
          </w:p>
          <w:p w14:paraId="4229A99B" w14:textId="77777777" w:rsidR="00E90B41" w:rsidRDefault="00E90B41" w:rsidP="00C0428A">
            <w:pPr>
              <w:widowControl w:val="0"/>
              <w:jc w:val="center"/>
              <w:rPr>
                <w:sz w:val="26"/>
                <w:szCs w:val="26"/>
              </w:rPr>
            </w:pPr>
          </w:p>
          <w:p w14:paraId="535C78D9" w14:textId="77777777" w:rsidR="00E90B41" w:rsidRDefault="00E90B41" w:rsidP="00C0428A">
            <w:pPr>
              <w:widowControl w:val="0"/>
              <w:jc w:val="center"/>
              <w:rPr>
                <w:sz w:val="26"/>
                <w:szCs w:val="26"/>
              </w:rPr>
            </w:pPr>
          </w:p>
          <w:p w14:paraId="1D94F8FF" w14:textId="77777777" w:rsidR="00E90B41" w:rsidRDefault="00E90B41" w:rsidP="00C0428A">
            <w:pPr>
              <w:widowControl w:val="0"/>
              <w:jc w:val="center"/>
              <w:rPr>
                <w:sz w:val="26"/>
                <w:szCs w:val="26"/>
              </w:rPr>
            </w:pPr>
          </w:p>
          <w:p w14:paraId="77211225" w14:textId="77777777" w:rsidR="00E90B41" w:rsidRDefault="00E90B41" w:rsidP="00C0428A">
            <w:pPr>
              <w:widowControl w:val="0"/>
              <w:jc w:val="center"/>
              <w:rPr>
                <w:sz w:val="26"/>
                <w:szCs w:val="26"/>
              </w:rPr>
            </w:pPr>
          </w:p>
          <w:p w14:paraId="4AC20888" w14:textId="77777777" w:rsidR="00E90B41" w:rsidRDefault="00E90B41" w:rsidP="00C0428A">
            <w:pPr>
              <w:widowControl w:val="0"/>
              <w:jc w:val="center"/>
              <w:rPr>
                <w:sz w:val="26"/>
                <w:szCs w:val="26"/>
              </w:rPr>
            </w:pPr>
          </w:p>
          <w:p w14:paraId="10CE2340" w14:textId="77777777" w:rsidR="00E90B41" w:rsidRDefault="00E90B41" w:rsidP="00C0428A">
            <w:pPr>
              <w:widowControl w:val="0"/>
              <w:jc w:val="center"/>
              <w:rPr>
                <w:sz w:val="26"/>
                <w:szCs w:val="26"/>
              </w:rPr>
            </w:pPr>
          </w:p>
          <w:p w14:paraId="4F2AF98F" w14:textId="77777777" w:rsidR="00E90B41" w:rsidRDefault="00E90B41" w:rsidP="00C0428A">
            <w:pPr>
              <w:widowControl w:val="0"/>
              <w:jc w:val="center"/>
              <w:rPr>
                <w:sz w:val="26"/>
                <w:szCs w:val="26"/>
              </w:rPr>
            </w:pPr>
          </w:p>
          <w:p w14:paraId="3EB4BC57" w14:textId="77777777" w:rsidR="00E90B41" w:rsidRDefault="00E90B41" w:rsidP="00C0428A">
            <w:pPr>
              <w:widowControl w:val="0"/>
              <w:jc w:val="center"/>
              <w:rPr>
                <w:sz w:val="26"/>
                <w:szCs w:val="26"/>
              </w:rPr>
            </w:pPr>
          </w:p>
          <w:p w14:paraId="36AA23D5" w14:textId="77777777" w:rsidR="00E90B41" w:rsidRDefault="00E90B41" w:rsidP="00C0428A">
            <w:pPr>
              <w:widowControl w:val="0"/>
              <w:jc w:val="center"/>
              <w:rPr>
                <w:sz w:val="26"/>
                <w:szCs w:val="26"/>
              </w:rPr>
            </w:pPr>
            <w:r>
              <w:rPr>
                <w:sz w:val="26"/>
                <w:szCs w:val="26"/>
              </w:rPr>
              <w:t>6</w:t>
            </w:r>
          </w:p>
        </w:tc>
        <w:tc>
          <w:tcPr>
            <w:tcW w:w="489" w:type="pct"/>
          </w:tcPr>
          <w:p w14:paraId="382D6E22" w14:textId="77777777" w:rsidR="00E90B41" w:rsidRDefault="00E90B41" w:rsidP="00C0428A">
            <w:pPr>
              <w:widowControl w:val="0"/>
              <w:shd w:val="clear" w:color="auto" w:fill="FFFFFF"/>
              <w:jc w:val="center"/>
              <w:rPr>
                <w:bCs/>
                <w:sz w:val="26"/>
                <w:szCs w:val="26"/>
              </w:rPr>
            </w:pPr>
          </w:p>
          <w:p w14:paraId="41E6DA54" w14:textId="77777777" w:rsidR="00E90B41" w:rsidRDefault="00E90B41" w:rsidP="00C0428A">
            <w:pPr>
              <w:widowControl w:val="0"/>
              <w:shd w:val="clear" w:color="auto" w:fill="FFFFFF"/>
              <w:jc w:val="center"/>
              <w:rPr>
                <w:bCs/>
                <w:sz w:val="26"/>
                <w:szCs w:val="26"/>
              </w:rPr>
            </w:pPr>
          </w:p>
          <w:p w14:paraId="5052A966" w14:textId="77777777" w:rsidR="00E90B41" w:rsidRDefault="00E90B41" w:rsidP="00C0428A">
            <w:pPr>
              <w:widowControl w:val="0"/>
              <w:shd w:val="clear" w:color="auto" w:fill="FFFFFF"/>
              <w:jc w:val="center"/>
              <w:rPr>
                <w:bCs/>
                <w:sz w:val="26"/>
                <w:szCs w:val="26"/>
              </w:rPr>
            </w:pPr>
          </w:p>
          <w:p w14:paraId="0E398294" w14:textId="77777777" w:rsidR="00E90B41" w:rsidRDefault="00E90B41" w:rsidP="00C0428A">
            <w:pPr>
              <w:widowControl w:val="0"/>
              <w:shd w:val="clear" w:color="auto" w:fill="FFFFFF"/>
              <w:jc w:val="center"/>
              <w:rPr>
                <w:bCs/>
                <w:sz w:val="26"/>
                <w:szCs w:val="26"/>
              </w:rPr>
            </w:pPr>
          </w:p>
          <w:p w14:paraId="4F53170B" w14:textId="77777777" w:rsidR="00E90B41" w:rsidRDefault="00E90B41" w:rsidP="00C0428A">
            <w:pPr>
              <w:widowControl w:val="0"/>
              <w:shd w:val="clear" w:color="auto" w:fill="FFFFFF"/>
              <w:jc w:val="center"/>
              <w:rPr>
                <w:bCs/>
                <w:sz w:val="26"/>
                <w:szCs w:val="26"/>
              </w:rPr>
            </w:pPr>
          </w:p>
          <w:p w14:paraId="41A7F270" w14:textId="77777777" w:rsidR="00E90B41" w:rsidRDefault="00E90B41" w:rsidP="00C0428A">
            <w:pPr>
              <w:widowControl w:val="0"/>
              <w:shd w:val="clear" w:color="auto" w:fill="FFFFFF"/>
              <w:jc w:val="center"/>
              <w:rPr>
                <w:bCs/>
                <w:sz w:val="26"/>
                <w:szCs w:val="26"/>
              </w:rPr>
            </w:pPr>
          </w:p>
          <w:p w14:paraId="630C8CAD" w14:textId="77777777" w:rsidR="00E90B41" w:rsidRDefault="00E90B41" w:rsidP="00C0428A">
            <w:pPr>
              <w:widowControl w:val="0"/>
              <w:shd w:val="clear" w:color="auto" w:fill="FFFFFF"/>
              <w:jc w:val="center"/>
              <w:rPr>
                <w:bCs/>
                <w:sz w:val="26"/>
                <w:szCs w:val="26"/>
              </w:rPr>
            </w:pPr>
          </w:p>
          <w:p w14:paraId="737DA874" w14:textId="77777777" w:rsidR="00E90B41" w:rsidRDefault="00E90B41" w:rsidP="00C0428A">
            <w:pPr>
              <w:widowControl w:val="0"/>
              <w:shd w:val="clear" w:color="auto" w:fill="FFFFFF"/>
              <w:jc w:val="center"/>
              <w:rPr>
                <w:bCs/>
                <w:sz w:val="26"/>
                <w:szCs w:val="26"/>
              </w:rPr>
            </w:pPr>
          </w:p>
          <w:p w14:paraId="36B461A7" w14:textId="77777777" w:rsidR="00E90B41" w:rsidRDefault="00E90B41" w:rsidP="00C0428A">
            <w:pPr>
              <w:widowControl w:val="0"/>
              <w:shd w:val="clear" w:color="auto" w:fill="FFFFFF"/>
              <w:jc w:val="center"/>
              <w:rPr>
                <w:bCs/>
                <w:sz w:val="26"/>
                <w:szCs w:val="26"/>
              </w:rPr>
            </w:pPr>
          </w:p>
          <w:p w14:paraId="411312B8" w14:textId="77777777" w:rsidR="00E90B41" w:rsidRDefault="00E90B41" w:rsidP="00C0428A">
            <w:pPr>
              <w:widowControl w:val="0"/>
              <w:shd w:val="clear" w:color="auto" w:fill="FFFFFF"/>
              <w:jc w:val="center"/>
              <w:rPr>
                <w:bCs/>
                <w:sz w:val="26"/>
                <w:szCs w:val="26"/>
              </w:rPr>
            </w:pPr>
          </w:p>
          <w:p w14:paraId="13C1E886" w14:textId="77777777" w:rsidR="00E90B41" w:rsidRDefault="00E90B41" w:rsidP="00C0428A">
            <w:pPr>
              <w:widowControl w:val="0"/>
              <w:shd w:val="clear" w:color="auto" w:fill="FFFFFF"/>
              <w:jc w:val="center"/>
              <w:rPr>
                <w:bCs/>
                <w:sz w:val="26"/>
                <w:szCs w:val="26"/>
              </w:rPr>
            </w:pPr>
          </w:p>
          <w:p w14:paraId="110221B1" w14:textId="77777777" w:rsidR="00E90B41" w:rsidRDefault="00E90B41" w:rsidP="00C0428A">
            <w:pPr>
              <w:widowControl w:val="0"/>
              <w:shd w:val="clear" w:color="auto" w:fill="FFFFFF"/>
              <w:jc w:val="center"/>
              <w:rPr>
                <w:bCs/>
                <w:sz w:val="26"/>
                <w:szCs w:val="26"/>
              </w:rPr>
            </w:pPr>
          </w:p>
          <w:p w14:paraId="19D341F2" w14:textId="77777777" w:rsidR="00E90B41" w:rsidRPr="00250386" w:rsidRDefault="00E90B41" w:rsidP="00C0428A">
            <w:pPr>
              <w:widowControl w:val="0"/>
              <w:shd w:val="clear" w:color="auto" w:fill="FFFFFF"/>
              <w:jc w:val="center"/>
              <w:rPr>
                <w:bCs/>
                <w:sz w:val="26"/>
                <w:szCs w:val="26"/>
              </w:rPr>
            </w:pPr>
            <w:r w:rsidRPr="00713C33">
              <w:rPr>
                <w:bCs/>
                <w:sz w:val="26"/>
                <w:szCs w:val="26"/>
              </w:rPr>
              <w:t>1.013907</w:t>
            </w:r>
          </w:p>
        </w:tc>
        <w:tc>
          <w:tcPr>
            <w:tcW w:w="639" w:type="pct"/>
            <w:vAlign w:val="center"/>
          </w:tcPr>
          <w:p w14:paraId="58958EB2" w14:textId="77777777" w:rsidR="00E90B41" w:rsidRDefault="00E90B41" w:rsidP="00C0428A">
            <w:pPr>
              <w:widowControl w:val="0"/>
              <w:shd w:val="clear" w:color="auto" w:fill="FFFFFF"/>
              <w:jc w:val="both"/>
              <w:rPr>
                <w:sz w:val="26"/>
                <w:szCs w:val="26"/>
              </w:rPr>
            </w:pPr>
            <w:r w:rsidRPr="00713C33">
              <w:rPr>
                <w:sz w:val="26"/>
                <w:szCs w:val="26"/>
              </w:rPr>
              <w:t>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tc>
        <w:tc>
          <w:tcPr>
            <w:tcW w:w="491" w:type="pct"/>
            <w:vAlign w:val="center"/>
          </w:tcPr>
          <w:p w14:paraId="7C901BD3"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3F8873B3"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70CB7237"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47E9A02A"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68B25295"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1C170A7A"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3AF9B6D3" w14:textId="77777777" w:rsidR="00E90B41" w:rsidRPr="00250386" w:rsidRDefault="00E90B41" w:rsidP="00C0428A">
            <w:pPr>
              <w:widowControl w:val="0"/>
              <w:jc w:val="both"/>
              <w:rPr>
                <w:rFonts w:eastAsia="Calibri"/>
                <w:sz w:val="26"/>
                <w:szCs w:val="26"/>
              </w:rPr>
            </w:pPr>
            <w:r w:rsidRPr="00250386">
              <w:rPr>
                <w:rFonts w:eastAsia="Calibri"/>
                <w:sz w:val="26"/>
                <w:szCs w:val="26"/>
              </w:rPr>
              <w:lastRenderedPageBreak/>
              <w:t>- Cơ quan thực hiện: Sở Khoa học và Công nghệ.</w:t>
            </w:r>
          </w:p>
          <w:p w14:paraId="18E78197" w14:textId="6B45D78D"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00330959" w:rsidRPr="00250386">
              <w:rPr>
                <w:rFonts w:eastAsia="Calibri"/>
                <w:sz w:val="26"/>
                <w:szCs w:val="26"/>
              </w:rPr>
              <w:t>Sở Khoa học và Công nghệ.</w:t>
            </w:r>
          </w:p>
        </w:tc>
        <w:tc>
          <w:tcPr>
            <w:tcW w:w="489" w:type="pct"/>
            <w:vAlign w:val="center"/>
          </w:tcPr>
          <w:p w14:paraId="04633588" w14:textId="77777777" w:rsidR="00E90B41" w:rsidRPr="00264A6B" w:rsidRDefault="00E90B41" w:rsidP="00C0428A">
            <w:pPr>
              <w:widowControl w:val="0"/>
              <w:shd w:val="clear" w:color="auto" w:fill="FFFFFF"/>
              <w:jc w:val="both"/>
              <w:rPr>
                <w:spacing w:val="-4"/>
                <w:sz w:val="26"/>
                <w:szCs w:val="26"/>
              </w:rPr>
            </w:pPr>
            <w:r w:rsidRPr="00713C33">
              <w:rPr>
                <w:spacing w:val="-4"/>
                <w:sz w:val="26"/>
                <w:szCs w:val="26"/>
              </w:rPr>
              <w:lastRenderedPageBreak/>
              <w:t>10 ngày làm việc kể từ ngày kết thúc thời hạn xét tính hợp lệ của hồ sơ</w:t>
            </w:r>
          </w:p>
        </w:tc>
        <w:tc>
          <w:tcPr>
            <w:tcW w:w="736" w:type="pct"/>
            <w:vAlign w:val="center"/>
          </w:tcPr>
          <w:p w14:paraId="6D09544E" w14:textId="77777777" w:rsidR="00E90B41" w:rsidRDefault="00E90B41" w:rsidP="00C0428A">
            <w:pPr>
              <w:widowControl w:val="0"/>
              <w:shd w:val="clear" w:color="auto" w:fill="FFFFFF"/>
              <w:jc w:val="both"/>
              <w:rPr>
                <w:sz w:val="26"/>
                <w:szCs w:val="26"/>
              </w:rPr>
            </w:pPr>
            <w:r w:rsidRPr="00555B49">
              <w:rPr>
                <w:sz w:val="26"/>
                <w:szCs w:val="26"/>
              </w:rPr>
              <w:t xml:space="preserve">Phí: không có </w:t>
            </w:r>
          </w:p>
          <w:p w14:paraId="19F4337E" w14:textId="77777777" w:rsidR="00E90B41" w:rsidRPr="00D0344B" w:rsidRDefault="00E90B41" w:rsidP="00C0428A">
            <w:pPr>
              <w:widowControl w:val="0"/>
              <w:shd w:val="clear" w:color="auto" w:fill="FFFFFF"/>
              <w:jc w:val="both"/>
              <w:rPr>
                <w:sz w:val="26"/>
                <w:szCs w:val="26"/>
              </w:rPr>
            </w:pPr>
            <w:r w:rsidRPr="00555B49">
              <w:rPr>
                <w:sz w:val="26"/>
                <w:szCs w:val="26"/>
              </w:rPr>
              <w:t>Lệ phí: 1.000.000 đồng/giấy phép</w:t>
            </w:r>
          </w:p>
        </w:tc>
        <w:tc>
          <w:tcPr>
            <w:tcW w:w="878" w:type="pct"/>
            <w:vAlign w:val="center"/>
          </w:tcPr>
          <w:p w14:paraId="0BDB1F72"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66.16/2026/NQ-CP ngày 07 tháng 4 năm 2026 của Chính phủ cắt giảm, đơn giản hóa thủ tục hành chính, quy định liên quan đến hoạt động sản xuất, kinh doanh. </w:t>
            </w:r>
          </w:p>
          <w:p w14:paraId="70520A8A"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Nghị quyết số 20/2026/NQ-CP ngày 29/04/2026 của Chính phủ: Phân cấp, cắt giảm, đơn giản hóa thủ tục hành chính, điều kiện kinh doanh thuộc phạm vi quản lý nhà nước của Bộ Khoa học và Công nghệ</w:t>
            </w:r>
            <w:r>
              <w:rPr>
                <w:bCs/>
                <w:spacing w:val="-4"/>
                <w:sz w:val="26"/>
                <w:szCs w:val="26"/>
              </w:rPr>
              <w:t>.</w:t>
            </w:r>
          </w:p>
          <w:p w14:paraId="166B3DD5" w14:textId="4960431C"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w:t>
            </w:r>
            <w:r w:rsidR="001C6E94" w:rsidRPr="004C3023">
              <w:rPr>
                <w:bCs/>
                <w:sz w:val="26"/>
                <w:szCs w:val="26"/>
              </w:rPr>
              <w:t xml:space="preserve">- Quyết định số 63/QĐ-UBND ngày </w:t>
            </w:r>
            <w:r w:rsidR="001C6E94" w:rsidRPr="004C3023">
              <w:rPr>
                <w:bCs/>
                <w:sz w:val="26"/>
                <w:szCs w:val="26"/>
              </w:rPr>
              <w:lastRenderedPageBreak/>
              <w:t>28/7/2025 của UBND tỉnh Bắc Ninh về việc ủy quyền giải quyết thủ tục hành chính lĩnh vực viễn thông, tần số vô tuyến điện.</w:t>
            </w:r>
          </w:p>
        </w:tc>
      </w:tr>
      <w:tr w:rsidR="00E90B41" w:rsidRPr="00250386" w14:paraId="41AF8537" w14:textId="77777777" w:rsidTr="00E90B41">
        <w:trPr>
          <w:trHeight w:val="840"/>
        </w:trPr>
        <w:tc>
          <w:tcPr>
            <w:tcW w:w="246" w:type="pct"/>
          </w:tcPr>
          <w:p w14:paraId="629FF367" w14:textId="77777777" w:rsidR="00E90B41" w:rsidRDefault="00E90B41" w:rsidP="00C0428A">
            <w:pPr>
              <w:widowControl w:val="0"/>
              <w:rPr>
                <w:sz w:val="26"/>
                <w:szCs w:val="26"/>
              </w:rPr>
            </w:pPr>
          </w:p>
          <w:p w14:paraId="2D499B33" w14:textId="77777777" w:rsidR="00E90B41" w:rsidRDefault="00E90B41" w:rsidP="00C0428A">
            <w:pPr>
              <w:widowControl w:val="0"/>
              <w:rPr>
                <w:sz w:val="26"/>
                <w:szCs w:val="26"/>
              </w:rPr>
            </w:pPr>
          </w:p>
          <w:p w14:paraId="7BD3B2C3" w14:textId="77777777" w:rsidR="00E90B41" w:rsidRDefault="00E90B41" w:rsidP="00C0428A">
            <w:pPr>
              <w:widowControl w:val="0"/>
              <w:rPr>
                <w:sz w:val="26"/>
                <w:szCs w:val="26"/>
              </w:rPr>
            </w:pPr>
          </w:p>
          <w:p w14:paraId="037DEEBC" w14:textId="77777777" w:rsidR="00E90B41" w:rsidRDefault="00E90B41" w:rsidP="00C0428A">
            <w:pPr>
              <w:widowControl w:val="0"/>
              <w:rPr>
                <w:sz w:val="26"/>
                <w:szCs w:val="26"/>
              </w:rPr>
            </w:pPr>
          </w:p>
          <w:p w14:paraId="113C5A92" w14:textId="77777777" w:rsidR="00E90B41" w:rsidRDefault="00E90B41" w:rsidP="00C0428A">
            <w:pPr>
              <w:widowControl w:val="0"/>
              <w:rPr>
                <w:sz w:val="26"/>
                <w:szCs w:val="26"/>
              </w:rPr>
            </w:pPr>
          </w:p>
          <w:p w14:paraId="536B5653" w14:textId="77777777" w:rsidR="00E90B41" w:rsidRDefault="00E90B41" w:rsidP="00C0428A">
            <w:pPr>
              <w:widowControl w:val="0"/>
              <w:rPr>
                <w:sz w:val="26"/>
                <w:szCs w:val="26"/>
              </w:rPr>
            </w:pPr>
          </w:p>
          <w:p w14:paraId="57DB8C56" w14:textId="77777777" w:rsidR="00E90B41" w:rsidRDefault="00E90B41" w:rsidP="00C0428A">
            <w:pPr>
              <w:widowControl w:val="0"/>
              <w:rPr>
                <w:sz w:val="26"/>
                <w:szCs w:val="26"/>
              </w:rPr>
            </w:pPr>
          </w:p>
          <w:p w14:paraId="1CA3A572" w14:textId="77777777" w:rsidR="00E90B41" w:rsidRDefault="00E90B41" w:rsidP="00C0428A">
            <w:pPr>
              <w:widowControl w:val="0"/>
              <w:rPr>
                <w:sz w:val="26"/>
                <w:szCs w:val="26"/>
              </w:rPr>
            </w:pPr>
          </w:p>
          <w:p w14:paraId="4D0ED6F6" w14:textId="77777777" w:rsidR="00E90B41" w:rsidRDefault="00E90B41" w:rsidP="00C0428A">
            <w:pPr>
              <w:widowControl w:val="0"/>
              <w:rPr>
                <w:sz w:val="26"/>
                <w:szCs w:val="26"/>
              </w:rPr>
            </w:pPr>
          </w:p>
          <w:p w14:paraId="4D597F52" w14:textId="77777777" w:rsidR="00E90B41" w:rsidRDefault="00E90B41" w:rsidP="00C0428A">
            <w:pPr>
              <w:widowControl w:val="0"/>
              <w:rPr>
                <w:sz w:val="26"/>
                <w:szCs w:val="26"/>
              </w:rPr>
            </w:pPr>
            <w:r>
              <w:rPr>
                <w:sz w:val="26"/>
                <w:szCs w:val="26"/>
              </w:rPr>
              <w:t>7</w:t>
            </w:r>
          </w:p>
        </w:tc>
        <w:tc>
          <w:tcPr>
            <w:tcW w:w="489" w:type="pct"/>
          </w:tcPr>
          <w:p w14:paraId="7D765277" w14:textId="77777777" w:rsidR="00E90B41" w:rsidRDefault="00E90B41" w:rsidP="00C0428A">
            <w:pPr>
              <w:widowControl w:val="0"/>
              <w:shd w:val="clear" w:color="auto" w:fill="FFFFFF"/>
              <w:jc w:val="center"/>
              <w:rPr>
                <w:bCs/>
                <w:sz w:val="26"/>
                <w:szCs w:val="26"/>
              </w:rPr>
            </w:pPr>
          </w:p>
          <w:p w14:paraId="3F468BBA" w14:textId="77777777" w:rsidR="00E90B41" w:rsidRDefault="00E90B41" w:rsidP="00C0428A">
            <w:pPr>
              <w:widowControl w:val="0"/>
              <w:shd w:val="clear" w:color="auto" w:fill="FFFFFF"/>
              <w:jc w:val="center"/>
              <w:rPr>
                <w:bCs/>
                <w:sz w:val="26"/>
                <w:szCs w:val="26"/>
              </w:rPr>
            </w:pPr>
          </w:p>
          <w:p w14:paraId="106B3903" w14:textId="77777777" w:rsidR="00E90B41" w:rsidRDefault="00E90B41" w:rsidP="00C0428A">
            <w:pPr>
              <w:widowControl w:val="0"/>
              <w:shd w:val="clear" w:color="auto" w:fill="FFFFFF"/>
              <w:jc w:val="center"/>
              <w:rPr>
                <w:bCs/>
                <w:sz w:val="26"/>
                <w:szCs w:val="26"/>
              </w:rPr>
            </w:pPr>
          </w:p>
          <w:p w14:paraId="7C76E4C7" w14:textId="77777777" w:rsidR="00E90B41" w:rsidRDefault="00E90B41" w:rsidP="00C0428A">
            <w:pPr>
              <w:widowControl w:val="0"/>
              <w:shd w:val="clear" w:color="auto" w:fill="FFFFFF"/>
              <w:jc w:val="center"/>
              <w:rPr>
                <w:bCs/>
                <w:sz w:val="26"/>
                <w:szCs w:val="26"/>
              </w:rPr>
            </w:pPr>
          </w:p>
          <w:p w14:paraId="7833AB70" w14:textId="77777777" w:rsidR="00E90B41" w:rsidRDefault="00E90B41" w:rsidP="00C0428A">
            <w:pPr>
              <w:widowControl w:val="0"/>
              <w:shd w:val="clear" w:color="auto" w:fill="FFFFFF"/>
              <w:jc w:val="center"/>
              <w:rPr>
                <w:bCs/>
                <w:sz w:val="26"/>
                <w:szCs w:val="26"/>
              </w:rPr>
            </w:pPr>
          </w:p>
          <w:p w14:paraId="7144DF58" w14:textId="77777777" w:rsidR="00E90B41" w:rsidRDefault="00E90B41" w:rsidP="00C0428A">
            <w:pPr>
              <w:widowControl w:val="0"/>
              <w:shd w:val="clear" w:color="auto" w:fill="FFFFFF"/>
              <w:jc w:val="center"/>
              <w:rPr>
                <w:bCs/>
                <w:sz w:val="26"/>
                <w:szCs w:val="26"/>
              </w:rPr>
            </w:pPr>
          </w:p>
          <w:p w14:paraId="7A393651" w14:textId="77777777" w:rsidR="00E90B41" w:rsidRDefault="00E90B41" w:rsidP="00C0428A">
            <w:pPr>
              <w:widowControl w:val="0"/>
              <w:shd w:val="clear" w:color="auto" w:fill="FFFFFF"/>
              <w:jc w:val="center"/>
              <w:rPr>
                <w:bCs/>
                <w:sz w:val="26"/>
                <w:szCs w:val="26"/>
              </w:rPr>
            </w:pPr>
          </w:p>
          <w:p w14:paraId="7FE5AB4C" w14:textId="77777777" w:rsidR="00E90B41" w:rsidRDefault="00E90B41" w:rsidP="00C0428A">
            <w:pPr>
              <w:widowControl w:val="0"/>
              <w:shd w:val="clear" w:color="auto" w:fill="FFFFFF"/>
              <w:jc w:val="center"/>
              <w:rPr>
                <w:bCs/>
                <w:sz w:val="26"/>
                <w:szCs w:val="26"/>
              </w:rPr>
            </w:pPr>
          </w:p>
          <w:p w14:paraId="28E975C7" w14:textId="77777777" w:rsidR="00E90B41" w:rsidRDefault="00E90B41" w:rsidP="00C0428A">
            <w:pPr>
              <w:widowControl w:val="0"/>
              <w:shd w:val="clear" w:color="auto" w:fill="FFFFFF"/>
              <w:jc w:val="center"/>
              <w:rPr>
                <w:bCs/>
                <w:sz w:val="26"/>
                <w:szCs w:val="26"/>
              </w:rPr>
            </w:pPr>
          </w:p>
          <w:p w14:paraId="1F580DD0" w14:textId="77777777" w:rsidR="00E90B41" w:rsidRPr="00250386" w:rsidRDefault="00E90B41" w:rsidP="00C0428A">
            <w:pPr>
              <w:widowControl w:val="0"/>
              <w:shd w:val="clear" w:color="auto" w:fill="FFFFFF"/>
              <w:jc w:val="center"/>
              <w:rPr>
                <w:bCs/>
                <w:sz w:val="26"/>
                <w:szCs w:val="26"/>
              </w:rPr>
            </w:pPr>
            <w:r w:rsidRPr="00E25374">
              <w:rPr>
                <w:bCs/>
                <w:sz w:val="26"/>
                <w:szCs w:val="26"/>
              </w:rPr>
              <w:t>1.013905</w:t>
            </w:r>
          </w:p>
        </w:tc>
        <w:tc>
          <w:tcPr>
            <w:tcW w:w="639" w:type="pct"/>
            <w:vAlign w:val="center"/>
          </w:tcPr>
          <w:p w14:paraId="1016B916" w14:textId="77777777" w:rsidR="00E90B41" w:rsidRDefault="00E90B41" w:rsidP="00C0428A">
            <w:pPr>
              <w:widowControl w:val="0"/>
              <w:shd w:val="clear" w:color="auto" w:fill="FFFFFF"/>
              <w:jc w:val="both"/>
              <w:rPr>
                <w:sz w:val="26"/>
                <w:szCs w:val="26"/>
              </w:rPr>
            </w:pPr>
            <w:r w:rsidRPr="00F227D2">
              <w:rPr>
                <w:sz w:val="26"/>
                <w:szCs w:val="26"/>
              </w:rPr>
              <w:t>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tc>
        <w:tc>
          <w:tcPr>
            <w:tcW w:w="491" w:type="pct"/>
            <w:vAlign w:val="center"/>
          </w:tcPr>
          <w:p w14:paraId="52C73045"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3E93B882"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441A2D37"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3B457697"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72E35000"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15810557"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11B69F78"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26106F4D" w14:textId="38BAE1A0"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00330959" w:rsidRPr="00250386">
              <w:rPr>
                <w:rFonts w:eastAsia="Calibri"/>
                <w:sz w:val="26"/>
                <w:szCs w:val="26"/>
              </w:rPr>
              <w:t>Sở Khoa học và Công nghệ.</w:t>
            </w:r>
          </w:p>
        </w:tc>
        <w:tc>
          <w:tcPr>
            <w:tcW w:w="489" w:type="pct"/>
            <w:vAlign w:val="center"/>
          </w:tcPr>
          <w:p w14:paraId="5F8A92FF" w14:textId="77777777" w:rsidR="00E90B41" w:rsidRPr="00264A6B" w:rsidRDefault="00E90B41" w:rsidP="00C0428A">
            <w:pPr>
              <w:widowControl w:val="0"/>
              <w:shd w:val="clear" w:color="auto" w:fill="FFFFFF"/>
              <w:jc w:val="both"/>
              <w:rPr>
                <w:spacing w:val="-4"/>
                <w:sz w:val="26"/>
                <w:szCs w:val="26"/>
              </w:rPr>
            </w:pPr>
            <w:r w:rsidRPr="00F227D2">
              <w:rPr>
                <w:spacing w:val="-4"/>
                <w:sz w:val="26"/>
                <w:szCs w:val="26"/>
              </w:rPr>
              <w:t>10 ngày làm việc kể từ ngày kết thúc thời hạn xét tính hợp lệ của hồ sơ</w:t>
            </w:r>
          </w:p>
        </w:tc>
        <w:tc>
          <w:tcPr>
            <w:tcW w:w="736" w:type="pct"/>
            <w:vAlign w:val="center"/>
          </w:tcPr>
          <w:p w14:paraId="6236190D" w14:textId="77777777" w:rsidR="00E90B41" w:rsidRDefault="00E90B41" w:rsidP="00C0428A">
            <w:pPr>
              <w:widowControl w:val="0"/>
              <w:shd w:val="clear" w:color="auto" w:fill="FFFFFF"/>
              <w:jc w:val="both"/>
              <w:rPr>
                <w:sz w:val="26"/>
                <w:szCs w:val="26"/>
              </w:rPr>
            </w:pPr>
            <w:r w:rsidRPr="00165A7D">
              <w:rPr>
                <w:sz w:val="26"/>
                <w:szCs w:val="26"/>
              </w:rPr>
              <w:t xml:space="preserve">Phí: không có </w:t>
            </w:r>
          </w:p>
          <w:p w14:paraId="506BEE73" w14:textId="77777777" w:rsidR="00E90B41" w:rsidRPr="00D0344B" w:rsidRDefault="00E90B41" w:rsidP="00C0428A">
            <w:pPr>
              <w:widowControl w:val="0"/>
              <w:shd w:val="clear" w:color="auto" w:fill="FFFFFF"/>
              <w:jc w:val="both"/>
              <w:rPr>
                <w:sz w:val="26"/>
                <w:szCs w:val="26"/>
              </w:rPr>
            </w:pPr>
            <w:r w:rsidRPr="00165A7D">
              <w:rPr>
                <w:sz w:val="26"/>
                <w:szCs w:val="26"/>
              </w:rPr>
              <w:t>Lệ phí: 500.000 đồng/giấy phép</w:t>
            </w:r>
          </w:p>
        </w:tc>
        <w:tc>
          <w:tcPr>
            <w:tcW w:w="878" w:type="pct"/>
          </w:tcPr>
          <w:p w14:paraId="0F767B3A"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66.16/2026/NQ-CP ngày 07 tháng 4 năm 2026 của Chính phủ cắt giảm, đơn giản hóa thủ tục hành chính, quy định liên quan đến hoạt động sản xuất, kinh doanh. </w:t>
            </w:r>
          </w:p>
          <w:p w14:paraId="4F6229E0"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Nghị quyết số 20/2026/NQ-CP ngày 29/04/2026 của Chính phủ: Phân cấp, cắt giảm, đơn giản hóa thủ tục hành chính, điều kiện kinh doanh thuộc phạm vi quản lý nhà nước của Bộ Khoa học và Công nghệ</w:t>
            </w:r>
            <w:r>
              <w:rPr>
                <w:bCs/>
                <w:spacing w:val="-4"/>
                <w:sz w:val="26"/>
                <w:szCs w:val="26"/>
              </w:rPr>
              <w:t>.</w:t>
            </w:r>
          </w:p>
          <w:p w14:paraId="03ED4CFF" w14:textId="55D41B74"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w:t>
            </w:r>
            <w:r w:rsidR="001C6E94" w:rsidRPr="004C3023">
              <w:rPr>
                <w:bCs/>
                <w:sz w:val="26"/>
                <w:szCs w:val="26"/>
              </w:rPr>
              <w:t xml:space="preserve">- Quyết định số 63/QĐ-UBND ngày 28/7/2025 của UBND tỉnh Bắc Ninh về việc ủy quyền giải quyết thủ tục hành chính lĩnh vực viễn thông, </w:t>
            </w:r>
            <w:r w:rsidR="001C6E94" w:rsidRPr="004C3023">
              <w:rPr>
                <w:bCs/>
                <w:sz w:val="26"/>
                <w:szCs w:val="26"/>
              </w:rPr>
              <w:lastRenderedPageBreak/>
              <w:t>tần số vô tuyến điện.</w:t>
            </w:r>
          </w:p>
        </w:tc>
      </w:tr>
      <w:tr w:rsidR="00E90B41" w:rsidRPr="00250386" w14:paraId="5529CDCC" w14:textId="77777777" w:rsidTr="00E90B41">
        <w:trPr>
          <w:trHeight w:val="840"/>
        </w:trPr>
        <w:tc>
          <w:tcPr>
            <w:tcW w:w="246" w:type="pct"/>
          </w:tcPr>
          <w:p w14:paraId="059659C3" w14:textId="77777777" w:rsidR="00E90B41" w:rsidRDefault="00E90B41" w:rsidP="00C0428A">
            <w:pPr>
              <w:widowControl w:val="0"/>
              <w:jc w:val="center"/>
              <w:rPr>
                <w:sz w:val="26"/>
                <w:szCs w:val="26"/>
              </w:rPr>
            </w:pPr>
          </w:p>
          <w:p w14:paraId="73FE4BF4" w14:textId="77777777" w:rsidR="00E90B41" w:rsidRDefault="00E90B41" w:rsidP="00C0428A">
            <w:pPr>
              <w:widowControl w:val="0"/>
              <w:jc w:val="center"/>
              <w:rPr>
                <w:sz w:val="26"/>
                <w:szCs w:val="26"/>
              </w:rPr>
            </w:pPr>
          </w:p>
          <w:p w14:paraId="7DB4BFBB" w14:textId="77777777" w:rsidR="00E90B41" w:rsidRDefault="00E90B41" w:rsidP="00C0428A">
            <w:pPr>
              <w:widowControl w:val="0"/>
              <w:jc w:val="center"/>
              <w:rPr>
                <w:sz w:val="26"/>
                <w:szCs w:val="26"/>
              </w:rPr>
            </w:pPr>
          </w:p>
          <w:p w14:paraId="1A2C5EF3" w14:textId="77777777" w:rsidR="00E90B41" w:rsidRDefault="00E90B41" w:rsidP="00C0428A">
            <w:pPr>
              <w:widowControl w:val="0"/>
              <w:jc w:val="center"/>
              <w:rPr>
                <w:sz w:val="26"/>
                <w:szCs w:val="26"/>
              </w:rPr>
            </w:pPr>
          </w:p>
          <w:p w14:paraId="3343470D" w14:textId="77777777" w:rsidR="00E90B41" w:rsidRDefault="00E90B41" w:rsidP="00C0428A">
            <w:pPr>
              <w:widowControl w:val="0"/>
              <w:jc w:val="center"/>
              <w:rPr>
                <w:sz w:val="26"/>
                <w:szCs w:val="26"/>
              </w:rPr>
            </w:pPr>
          </w:p>
          <w:p w14:paraId="37098F18" w14:textId="77777777" w:rsidR="00E90B41" w:rsidRDefault="00E90B41" w:rsidP="00C0428A">
            <w:pPr>
              <w:widowControl w:val="0"/>
              <w:jc w:val="center"/>
              <w:rPr>
                <w:sz w:val="26"/>
                <w:szCs w:val="26"/>
              </w:rPr>
            </w:pPr>
          </w:p>
          <w:p w14:paraId="04C36F9A" w14:textId="77777777" w:rsidR="00E90B41" w:rsidRDefault="00E90B41" w:rsidP="00C0428A">
            <w:pPr>
              <w:widowControl w:val="0"/>
              <w:jc w:val="center"/>
              <w:rPr>
                <w:sz w:val="26"/>
                <w:szCs w:val="26"/>
              </w:rPr>
            </w:pPr>
          </w:p>
          <w:p w14:paraId="589D1F4A" w14:textId="77777777" w:rsidR="00E90B41" w:rsidRDefault="00E90B41" w:rsidP="00C0428A">
            <w:pPr>
              <w:widowControl w:val="0"/>
              <w:jc w:val="center"/>
              <w:rPr>
                <w:sz w:val="26"/>
                <w:szCs w:val="26"/>
              </w:rPr>
            </w:pPr>
          </w:p>
          <w:p w14:paraId="1EC64A81" w14:textId="77777777" w:rsidR="00E90B41" w:rsidRDefault="00E90B41" w:rsidP="00C0428A">
            <w:pPr>
              <w:widowControl w:val="0"/>
              <w:jc w:val="center"/>
              <w:rPr>
                <w:sz w:val="26"/>
                <w:szCs w:val="26"/>
              </w:rPr>
            </w:pPr>
          </w:p>
          <w:p w14:paraId="3824EA91" w14:textId="77777777" w:rsidR="00E90B41" w:rsidRDefault="00E90B41" w:rsidP="00C0428A">
            <w:pPr>
              <w:widowControl w:val="0"/>
              <w:jc w:val="center"/>
              <w:rPr>
                <w:sz w:val="26"/>
                <w:szCs w:val="26"/>
              </w:rPr>
            </w:pPr>
            <w:r>
              <w:rPr>
                <w:sz w:val="26"/>
                <w:szCs w:val="26"/>
              </w:rPr>
              <w:t>8</w:t>
            </w:r>
          </w:p>
        </w:tc>
        <w:tc>
          <w:tcPr>
            <w:tcW w:w="489" w:type="pct"/>
          </w:tcPr>
          <w:p w14:paraId="7B477CE3" w14:textId="77777777" w:rsidR="00E90B41" w:rsidRDefault="00E90B41" w:rsidP="00C0428A">
            <w:pPr>
              <w:widowControl w:val="0"/>
              <w:shd w:val="clear" w:color="auto" w:fill="FFFFFF"/>
              <w:jc w:val="center"/>
              <w:rPr>
                <w:bCs/>
                <w:sz w:val="26"/>
                <w:szCs w:val="26"/>
              </w:rPr>
            </w:pPr>
          </w:p>
          <w:p w14:paraId="008F03DC" w14:textId="77777777" w:rsidR="00E90B41" w:rsidRDefault="00E90B41" w:rsidP="00C0428A">
            <w:pPr>
              <w:widowControl w:val="0"/>
              <w:shd w:val="clear" w:color="auto" w:fill="FFFFFF"/>
              <w:jc w:val="center"/>
              <w:rPr>
                <w:bCs/>
                <w:sz w:val="26"/>
                <w:szCs w:val="26"/>
              </w:rPr>
            </w:pPr>
          </w:p>
          <w:p w14:paraId="0993B7E9" w14:textId="77777777" w:rsidR="00E90B41" w:rsidRDefault="00E90B41" w:rsidP="00C0428A">
            <w:pPr>
              <w:widowControl w:val="0"/>
              <w:shd w:val="clear" w:color="auto" w:fill="FFFFFF"/>
              <w:jc w:val="center"/>
              <w:rPr>
                <w:bCs/>
                <w:sz w:val="26"/>
                <w:szCs w:val="26"/>
              </w:rPr>
            </w:pPr>
          </w:p>
          <w:p w14:paraId="030326D6" w14:textId="77777777" w:rsidR="00E90B41" w:rsidRDefault="00E90B41" w:rsidP="00C0428A">
            <w:pPr>
              <w:widowControl w:val="0"/>
              <w:shd w:val="clear" w:color="auto" w:fill="FFFFFF"/>
              <w:jc w:val="center"/>
              <w:rPr>
                <w:bCs/>
                <w:sz w:val="26"/>
                <w:szCs w:val="26"/>
              </w:rPr>
            </w:pPr>
          </w:p>
          <w:p w14:paraId="2AF59FC5" w14:textId="77777777" w:rsidR="00E90B41" w:rsidRDefault="00E90B41" w:rsidP="00C0428A">
            <w:pPr>
              <w:widowControl w:val="0"/>
              <w:shd w:val="clear" w:color="auto" w:fill="FFFFFF"/>
              <w:jc w:val="center"/>
              <w:rPr>
                <w:bCs/>
                <w:sz w:val="26"/>
                <w:szCs w:val="26"/>
              </w:rPr>
            </w:pPr>
          </w:p>
          <w:p w14:paraId="2BFF175B" w14:textId="77777777" w:rsidR="00E90B41" w:rsidRDefault="00E90B41" w:rsidP="00C0428A">
            <w:pPr>
              <w:widowControl w:val="0"/>
              <w:shd w:val="clear" w:color="auto" w:fill="FFFFFF"/>
              <w:jc w:val="center"/>
              <w:rPr>
                <w:bCs/>
                <w:sz w:val="26"/>
                <w:szCs w:val="26"/>
              </w:rPr>
            </w:pPr>
          </w:p>
          <w:p w14:paraId="742FDB87" w14:textId="77777777" w:rsidR="00E90B41" w:rsidRDefault="00E90B41" w:rsidP="00C0428A">
            <w:pPr>
              <w:widowControl w:val="0"/>
              <w:shd w:val="clear" w:color="auto" w:fill="FFFFFF"/>
              <w:jc w:val="center"/>
              <w:rPr>
                <w:bCs/>
                <w:sz w:val="26"/>
                <w:szCs w:val="26"/>
              </w:rPr>
            </w:pPr>
          </w:p>
          <w:p w14:paraId="6B05CDF4" w14:textId="77777777" w:rsidR="00E90B41" w:rsidRDefault="00E90B41" w:rsidP="00C0428A">
            <w:pPr>
              <w:widowControl w:val="0"/>
              <w:shd w:val="clear" w:color="auto" w:fill="FFFFFF"/>
              <w:jc w:val="center"/>
              <w:rPr>
                <w:bCs/>
                <w:sz w:val="26"/>
                <w:szCs w:val="26"/>
              </w:rPr>
            </w:pPr>
          </w:p>
          <w:p w14:paraId="58BAEE45" w14:textId="77777777" w:rsidR="00E90B41" w:rsidRDefault="00E90B41" w:rsidP="00C0428A">
            <w:pPr>
              <w:widowControl w:val="0"/>
              <w:shd w:val="clear" w:color="auto" w:fill="FFFFFF"/>
              <w:jc w:val="center"/>
              <w:rPr>
                <w:bCs/>
                <w:sz w:val="26"/>
                <w:szCs w:val="26"/>
              </w:rPr>
            </w:pPr>
          </w:p>
          <w:p w14:paraId="1653A4CF" w14:textId="77777777" w:rsidR="00E90B41" w:rsidRPr="00250386" w:rsidRDefault="00E90B41" w:rsidP="00C0428A">
            <w:pPr>
              <w:widowControl w:val="0"/>
              <w:shd w:val="clear" w:color="auto" w:fill="FFFFFF"/>
              <w:jc w:val="center"/>
              <w:rPr>
                <w:bCs/>
                <w:sz w:val="26"/>
                <w:szCs w:val="26"/>
              </w:rPr>
            </w:pPr>
            <w:r w:rsidRPr="00AB18E2">
              <w:rPr>
                <w:bCs/>
                <w:sz w:val="26"/>
                <w:szCs w:val="26"/>
              </w:rPr>
              <w:t>1.013909</w:t>
            </w:r>
          </w:p>
        </w:tc>
        <w:tc>
          <w:tcPr>
            <w:tcW w:w="639" w:type="pct"/>
            <w:vAlign w:val="center"/>
          </w:tcPr>
          <w:p w14:paraId="21E66794" w14:textId="77777777" w:rsidR="00E90B41" w:rsidRDefault="00E90B41" w:rsidP="00C0428A">
            <w:pPr>
              <w:widowControl w:val="0"/>
              <w:shd w:val="clear" w:color="auto" w:fill="FFFFFF"/>
              <w:jc w:val="both"/>
              <w:rPr>
                <w:sz w:val="26"/>
                <w:szCs w:val="26"/>
              </w:rPr>
            </w:pPr>
            <w:r w:rsidRPr="00E63A91">
              <w:rPr>
                <w:sz w:val="26"/>
                <w:szCs w:val="26"/>
              </w:rPr>
              <w:t>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tc>
        <w:tc>
          <w:tcPr>
            <w:tcW w:w="491" w:type="pct"/>
            <w:vAlign w:val="center"/>
          </w:tcPr>
          <w:p w14:paraId="1F204C18"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3513F874"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5A2F5BC5"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65E08867"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71DDD093"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65978C97"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01F959FF"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55FE36A5" w14:textId="503DAB18"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00330959" w:rsidRPr="00250386">
              <w:rPr>
                <w:rFonts w:eastAsia="Calibri"/>
                <w:sz w:val="26"/>
                <w:szCs w:val="26"/>
              </w:rPr>
              <w:t>Sở Khoa học và Công nghệ.</w:t>
            </w:r>
          </w:p>
        </w:tc>
        <w:tc>
          <w:tcPr>
            <w:tcW w:w="489" w:type="pct"/>
            <w:vAlign w:val="center"/>
          </w:tcPr>
          <w:p w14:paraId="14833BD3" w14:textId="77777777" w:rsidR="00E90B41" w:rsidRPr="00264A6B" w:rsidRDefault="00E90B41" w:rsidP="00C0428A">
            <w:pPr>
              <w:widowControl w:val="0"/>
              <w:shd w:val="clear" w:color="auto" w:fill="FFFFFF"/>
              <w:jc w:val="both"/>
              <w:rPr>
                <w:spacing w:val="-4"/>
                <w:sz w:val="26"/>
                <w:szCs w:val="26"/>
              </w:rPr>
            </w:pPr>
            <w:r w:rsidRPr="00E63A91">
              <w:rPr>
                <w:spacing w:val="-4"/>
                <w:sz w:val="26"/>
                <w:szCs w:val="26"/>
              </w:rPr>
              <w:t>08 ngày làm việc kể từ ngày nhận được hồ sơ</w:t>
            </w:r>
          </w:p>
        </w:tc>
        <w:tc>
          <w:tcPr>
            <w:tcW w:w="736" w:type="pct"/>
            <w:vAlign w:val="center"/>
          </w:tcPr>
          <w:p w14:paraId="099ADD01" w14:textId="77777777" w:rsidR="00E90B41" w:rsidRPr="00D0344B" w:rsidRDefault="00E90B41" w:rsidP="00C0428A">
            <w:pPr>
              <w:widowControl w:val="0"/>
              <w:shd w:val="clear" w:color="auto" w:fill="FFFFFF"/>
              <w:jc w:val="both"/>
              <w:rPr>
                <w:sz w:val="26"/>
                <w:szCs w:val="26"/>
              </w:rPr>
            </w:pPr>
            <w:r w:rsidRPr="00E63A91">
              <w:rPr>
                <w:sz w:val="26"/>
                <w:szCs w:val="26"/>
              </w:rPr>
              <w:t>Không có</w:t>
            </w:r>
          </w:p>
        </w:tc>
        <w:tc>
          <w:tcPr>
            <w:tcW w:w="878" w:type="pct"/>
          </w:tcPr>
          <w:p w14:paraId="29B936E8"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Nghị quyết số 20/2026/NQ-CP ngày 29/04/2026 của Chính phủ: Phân cấp, cắt giảm, đơn giản hóa thủ tục hành chính, điều kiện kinh doanh thuộc phạm vi quản lý nhà nước của Bộ Khoa học và Công nghệ</w:t>
            </w:r>
            <w:r>
              <w:rPr>
                <w:bCs/>
                <w:spacing w:val="-4"/>
                <w:sz w:val="26"/>
                <w:szCs w:val="26"/>
              </w:rPr>
              <w:t>.</w:t>
            </w:r>
          </w:p>
          <w:p w14:paraId="417C35D4" w14:textId="249FC5C3" w:rsidR="00E90B41" w:rsidRPr="003B5AF7" w:rsidRDefault="001C6E94" w:rsidP="00C0428A">
            <w:pPr>
              <w:widowControl w:val="0"/>
              <w:shd w:val="clear" w:color="auto" w:fill="FFFFFF"/>
              <w:jc w:val="both"/>
              <w:rPr>
                <w:bCs/>
                <w:spacing w:val="-4"/>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tc>
      </w:tr>
      <w:tr w:rsidR="00E90B41" w:rsidRPr="00250386" w14:paraId="77BCBB95" w14:textId="77777777" w:rsidTr="00E90B41">
        <w:trPr>
          <w:trHeight w:val="840"/>
        </w:trPr>
        <w:tc>
          <w:tcPr>
            <w:tcW w:w="246" w:type="pct"/>
          </w:tcPr>
          <w:p w14:paraId="3FC8E566" w14:textId="77777777" w:rsidR="00E90B41" w:rsidRDefault="00E90B41" w:rsidP="00C0428A">
            <w:pPr>
              <w:widowControl w:val="0"/>
              <w:jc w:val="center"/>
              <w:rPr>
                <w:sz w:val="26"/>
                <w:szCs w:val="26"/>
              </w:rPr>
            </w:pPr>
          </w:p>
          <w:p w14:paraId="19154F2D" w14:textId="77777777" w:rsidR="00E90B41" w:rsidRDefault="00E90B41" w:rsidP="00C0428A">
            <w:pPr>
              <w:widowControl w:val="0"/>
              <w:jc w:val="center"/>
              <w:rPr>
                <w:sz w:val="26"/>
                <w:szCs w:val="26"/>
              </w:rPr>
            </w:pPr>
          </w:p>
          <w:p w14:paraId="618B3202" w14:textId="77777777" w:rsidR="00E90B41" w:rsidRDefault="00E90B41" w:rsidP="00C0428A">
            <w:pPr>
              <w:widowControl w:val="0"/>
              <w:jc w:val="center"/>
              <w:rPr>
                <w:sz w:val="26"/>
                <w:szCs w:val="26"/>
              </w:rPr>
            </w:pPr>
          </w:p>
          <w:p w14:paraId="340A6D90" w14:textId="77777777" w:rsidR="00E90B41" w:rsidRDefault="00E90B41" w:rsidP="00C0428A">
            <w:pPr>
              <w:widowControl w:val="0"/>
              <w:jc w:val="center"/>
              <w:rPr>
                <w:sz w:val="26"/>
                <w:szCs w:val="26"/>
              </w:rPr>
            </w:pPr>
          </w:p>
          <w:p w14:paraId="0F1A0A4D" w14:textId="77777777" w:rsidR="00E90B41" w:rsidRDefault="00E90B41" w:rsidP="00C0428A">
            <w:pPr>
              <w:widowControl w:val="0"/>
              <w:jc w:val="center"/>
              <w:rPr>
                <w:sz w:val="26"/>
                <w:szCs w:val="26"/>
              </w:rPr>
            </w:pPr>
          </w:p>
          <w:p w14:paraId="7509EF68" w14:textId="77777777" w:rsidR="00E90B41" w:rsidRDefault="00E90B41" w:rsidP="00C0428A">
            <w:pPr>
              <w:widowControl w:val="0"/>
              <w:jc w:val="center"/>
              <w:rPr>
                <w:sz w:val="26"/>
                <w:szCs w:val="26"/>
              </w:rPr>
            </w:pPr>
          </w:p>
          <w:p w14:paraId="193254E8" w14:textId="77777777" w:rsidR="00E90B41" w:rsidRDefault="00E90B41" w:rsidP="00C0428A">
            <w:pPr>
              <w:widowControl w:val="0"/>
              <w:jc w:val="center"/>
              <w:rPr>
                <w:sz w:val="26"/>
                <w:szCs w:val="26"/>
              </w:rPr>
            </w:pPr>
            <w:r>
              <w:rPr>
                <w:sz w:val="26"/>
                <w:szCs w:val="26"/>
              </w:rPr>
              <w:t>9</w:t>
            </w:r>
          </w:p>
        </w:tc>
        <w:tc>
          <w:tcPr>
            <w:tcW w:w="489" w:type="pct"/>
          </w:tcPr>
          <w:p w14:paraId="3AEFFFF4" w14:textId="77777777" w:rsidR="00E90B41" w:rsidRDefault="00E90B41" w:rsidP="00C0428A">
            <w:pPr>
              <w:widowControl w:val="0"/>
              <w:shd w:val="clear" w:color="auto" w:fill="FFFFFF"/>
              <w:jc w:val="center"/>
              <w:rPr>
                <w:bCs/>
                <w:sz w:val="26"/>
                <w:szCs w:val="26"/>
              </w:rPr>
            </w:pPr>
          </w:p>
          <w:p w14:paraId="243B0BE8" w14:textId="77777777" w:rsidR="00E90B41" w:rsidRDefault="00E90B41" w:rsidP="00C0428A">
            <w:pPr>
              <w:widowControl w:val="0"/>
              <w:shd w:val="clear" w:color="auto" w:fill="FFFFFF"/>
              <w:jc w:val="center"/>
              <w:rPr>
                <w:bCs/>
                <w:sz w:val="26"/>
                <w:szCs w:val="26"/>
              </w:rPr>
            </w:pPr>
          </w:p>
          <w:p w14:paraId="08449C13" w14:textId="77777777" w:rsidR="00E90B41" w:rsidRDefault="00E90B41" w:rsidP="00C0428A">
            <w:pPr>
              <w:widowControl w:val="0"/>
              <w:shd w:val="clear" w:color="auto" w:fill="FFFFFF"/>
              <w:jc w:val="center"/>
              <w:rPr>
                <w:bCs/>
                <w:sz w:val="26"/>
                <w:szCs w:val="26"/>
              </w:rPr>
            </w:pPr>
          </w:p>
          <w:p w14:paraId="4B2441BE" w14:textId="77777777" w:rsidR="00E90B41" w:rsidRDefault="00E90B41" w:rsidP="00C0428A">
            <w:pPr>
              <w:widowControl w:val="0"/>
              <w:shd w:val="clear" w:color="auto" w:fill="FFFFFF"/>
              <w:jc w:val="center"/>
              <w:rPr>
                <w:bCs/>
                <w:sz w:val="26"/>
                <w:szCs w:val="26"/>
              </w:rPr>
            </w:pPr>
          </w:p>
          <w:p w14:paraId="48FB02BF" w14:textId="77777777" w:rsidR="00E90B41" w:rsidRDefault="00E90B41" w:rsidP="00C0428A">
            <w:pPr>
              <w:widowControl w:val="0"/>
              <w:shd w:val="clear" w:color="auto" w:fill="FFFFFF"/>
              <w:jc w:val="center"/>
              <w:rPr>
                <w:bCs/>
                <w:sz w:val="26"/>
                <w:szCs w:val="26"/>
              </w:rPr>
            </w:pPr>
          </w:p>
          <w:p w14:paraId="60A5225D" w14:textId="77777777" w:rsidR="00E90B41" w:rsidRDefault="00E90B41" w:rsidP="00C0428A">
            <w:pPr>
              <w:widowControl w:val="0"/>
              <w:shd w:val="clear" w:color="auto" w:fill="FFFFFF"/>
              <w:jc w:val="center"/>
              <w:rPr>
                <w:bCs/>
                <w:sz w:val="26"/>
                <w:szCs w:val="26"/>
              </w:rPr>
            </w:pPr>
          </w:p>
          <w:p w14:paraId="3A2446D7" w14:textId="77777777" w:rsidR="00E90B41" w:rsidRPr="00250386" w:rsidRDefault="00E90B41" w:rsidP="00C0428A">
            <w:pPr>
              <w:widowControl w:val="0"/>
              <w:shd w:val="clear" w:color="auto" w:fill="FFFFFF"/>
              <w:jc w:val="center"/>
              <w:rPr>
                <w:bCs/>
                <w:sz w:val="26"/>
                <w:szCs w:val="26"/>
              </w:rPr>
            </w:pPr>
            <w:r w:rsidRPr="00612E89">
              <w:rPr>
                <w:bCs/>
                <w:sz w:val="26"/>
                <w:szCs w:val="26"/>
              </w:rPr>
              <w:t>1.013819</w:t>
            </w:r>
          </w:p>
        </w:tc>
        <w:tc>
          <w:tcPr>
            <w:tcW w:w="639" w:type="pct"/>
            <w:vAlign w:val="center"/>
          </w:tcPr>
          <w:p w14:paraId="1CBE8604" w14:textId="77777777" w:rsidR="00E90B41" w:rsidRDefault="00E90B41" w:rsidP="00C0428A">
            <w:pPr>
              <w:widowControl w:val="0"/>
              <w:shd w:val="clear" w:color="auto" w:fill="FFFFFF"/>
              <w:jc w:val="both"/>
              <w:rPr>
                <w:sz w:val="26"/>
                <w:szCs w:val="26"/>
              </w:rPr>
            </w:pPr>
            <w:r w:rsidRPr="00612E89">
              <w:rPr>
                <w:sz w:val="26"/>
                <w:szCs w:val="26"/>
              </w:rPr>
              <w:lastRenderedPageBreak/>
              <w:t xml:space="preserve">Giải quyết tranh chấp trong kinh </w:t>
            </w:r>
            <w:r w:rsidRPr="00612E89">
              <w:rPr>
                <w:sz w:val="26"/>
                <w:szCs w:val="26"/>
              </w:rPr>
              <w:lastRenderedPageBreak/>
              <w:t>doanh dịch vụ viễn thông đối với tranh chấp của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p>
        </w:tc>
        <w:tc>
          <w:tcPr>
            <w:tcW w:w="491" w:type="pct"/>
            <w:vAlign w:val="center"/>
          </w:tcPr>
          <w:p w14:paraId="54280E1C" w14:textId="77777777" w:rsidR="00E90B41" w:rsidRPr="001B7809" w:rsidRDefault="00E90B41" w:rsidP="00C0428A">
            <w:pPr>
              <w:widowControl w:val="0"/>
              <w:jc w:val="both"/>
              <w:rPr>
                <w:spacing w:val="-10"/>
                <w:sz w:val="26"/>
                <w:szCs w:val="26"/>
              </w:rPr>
            </w:pPr>
            <w:r w:rsidRPr="001B7809">
              <w:rPr>
                <w:spacing w:val="-10"/>
                <w:sz w:val="26"/>
                <w:szCs w:val="26"/>
              </w:rPr>
              <w:lastRenderedPageBreak/>
              <w:t xml:space="preserve">- Nộp trực tiếp hoặc qua dịch vụ </w:t>
            </w:r>
            <w:r w:rsidRPr="001B7809">
              <w:rPr>
                <w:spacing w:val="-10"/>
                <w:sz w:val="26"/>
                <w:szCs w:val="26"/>
              </w:rPr>
              <w:lastRenderedPageBreak/>
              <w:t>bưu chính công ích;</w:t>
            </w:r>
          </w:p>
          <w:p w14:paraId="1FB22D07"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11762BC1" w14:textId="77777777" w:rsidR="00E90B41" w:rsidRPr="00250386" w:rsidRDefault="00E90B41" w:rsidP="00C0428A">
            <w:pPr>
              <w:jc w:val="both"/>
              <w:rPr>
                <w:rFonts w:eastAsia="Calibri"/>
                <w:sz w:val="26"/>
                <w:szCs w:val="26"/>
              </w:rPr>
            </w:pPr>
            <w:r w:rsidRPr="00250386">
              <w:rPr>
                <w:rFonts w:eastAsia="Calibri"/>
                <w:sz w:val="26"/>
                <w:szCs w:val="26"/>
              </w:rPr>
              <w:lastRenderedPageBreak/>
              <w:t>- Nơi tiếp nhận và trả kết quả:</w:t>
            </w:r>
          </w:p>
          <w:p w14:paraId="7D794627" w14:textId="77777777" w:rsidR="00E90B41" w:rsidRPr="00250386" w:rsidRDefault="00E90B41" w:rsidP="00C0428A">
            <w:pPr>
              <w:jc w:val="both"/>
              <w:rPr>
                <w:rFonts w:eastAsia="Calibri"/>
                <w:sz w:val="26"/>
                <w:szCs w:val="26"/>
              </w:rPr>
            </w:pPr>
            <w:r w:rsidRPr="00250386">
              <w:rPr>
                <w:rFonts w:eastAsia="Calibri"/>
                <w:sz w:val="26"/>
                <w:szCs w:val="26"/>
              </w:rPr>
              <w:lastRenderedPageBreak/>
              <w:t>+ Trung tâm Phục vụ hành chính công tỉnh; địa chỉ: Tầng 1 và tầng 2 (giữa 2 toà nhà A, B) Khu liên cơ quan, Quảng trường 3/2, phường Bắc Giang, tỉnh Bắc Ninh;</w:t>
            </w:r>
          </w:p>
          <w:p w14:paraId="30854B77"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04ACF378"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7A04F0E5"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2A9A8B23" w14:textId="7C13FF3E"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00330959" w:rsidRPr="00250386">
              <w:rPr>
                <w:rFonts w:eastAsia="Calibri"/>
                <w:sz w:val="26"/>
                <w:szCs w:val="26"/>
              </w:rPr>
              <w:t>Sở Khoa học và Công nghệ.</w:t>
            </w:r>
          </w:p>
        </w:tc>
        <w:tc>
          <w:tcPr>
            <w:tcW w:w="489" w:type="pct"/>
            <w:vAlign w:val="center"/>
          </w:tcPr>
          <w:p w14:paraId="05D880A1" w14:textId="77777777" w:rsidR="00E90B41" w:rsidRPr="00264A6B" w:rsidRDefault="00E90B41" w:rsidP="00C0428A">
            <w:pPr>
              <w:widowControl w:val="0"/>
              <w:shd w:val="clear" w:color="auto" w:fill="FFFFFF"/>
              <w:jc w:val="both"/>
              <w:rPr>
                <w:spacing w:val="-4"/>
                <w:sz w:val="26"/>
                <w:szCs w:val="26"/>
              </w:rPr>
            </w:pPr>
            <w:r w:rsidRPr="00A82BCF">
              <w:rPr>
                <w:spacing w:val="-4"/>
                <w:sz w:val="26"/>
                <w:szCs w:val="26"/>
              </w:rPr>
              <w:lastRenderedPageBreak/>
              <w:t xml:space="preserve">16 ngày làm việc kể từ ngày </w:t>
            </w:r>
            <w:r w:rsidRPr="00A82BCF">
              <w:rPr>
                <w:spacing w:val="-4"/>
                <w:sz w:val="26"/>
                <w:szCs w:val="26"/>
              </w:rPr>
              <w:lastRenderedPageBreak/>
              <w:t>nhận được hồ sơ</w:t>
            </w:r>
          </w:p>
        </w:tc>
        <w:tc>
          <w:tcPr>
            <w:tcW w:w="736" w:type="pct"/>
            <w:vAlign w:val="center"/>
          </w:tcPr>
          <w:p w14:paraId="5DCB5BD4" w14:textId="77777777" w:rsidR="00E90B41" w:rsidRPr="00D0344B" w:rsidRDefault="00E90B41" w:rsidP="00C0428A">
            <w:pPr>
              <w:widowControl w:val="0"/>
              <w:shd w:val="clear" w:color="auto" w:fill="FFFFFF"/>
              <w:jc w:val="both"/>
              <w:rPr>
                <w:sz w:val="26"/>
                <w:szCs w:val="26"/>
              </w:rPr>
            </w:pPr>
            <w:r w:rsidRPr="00A82BCF">
              <w:rPr>
                <w:sz w:val="26"/>
                <w:szCs w:val="26"/>
              </w:rPr>
              <w:lastRenderedPageBreak/>
              <w:t>Không có</w:t>
            </w:r>
          </w:p>
        </w:tc>
        <w:tc>
          <w:tcPr>
            <w:tcW w:w="878" w:type="pct"/>
          </w:tcPr>
          <w:p w14:paraId="5C749218"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29/04/2026 của Chính </w:t>
            </w:r>
            <w:r w:rsidRPr="00555B49">
              <w:rPr>
                <w:bCs/>
                <w:spacing w:val="-4"/>
                <w:sz w:val="26"/>
                <w:szCs w:val="26"/>
              </w:rPr>
              <w:lastRenderedPageBreak/>
              <w:t>phủ: Phân cấp, cắt giảm, đơn giản hóa thủ tục hành chính, điều kiện kinh doanh thuộc phạm vi quản lý nhà nước của Bộ Khoa học và Công nghệ</w:t>
            </w:r>
            <w:r>
              <w:rPr>
                <w:bCs/>
                <w:spacing w:val="-4"/>
                <w:sz w:val="26"/>
                <w:szCs w:val="26"/>
              </w:rPr>
              <w:t>.</w:t>
            </w:r>
          </w:p>
          <w:p w14:paraId="232F30C2" w14:textId="7662DD6B" w:rsidR="001C6E94" w:rsidRDefault="001C6E94" w:rsidP="00C0428A">
            <w:pPr>
              <w:widowControl w:val="0"/>
              <w:shd w:val="clear" w:color="auto" w:fill="FFFFFF"/>
              <w:jc w:val="both"/>
              <w:rPr>
                <w:bCs/>
                <w:spacing w:val="-4"/>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p w14:paraId="7F1585D8"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w:t>
            </w:r>
          </w:p>
        </w:tc>
      </w:tr>
      <w:tr w:rsidR="00E90B41" w:rsidRPr="00250386" w14:paraId="18E1A84A" w14:textId="77777777" w:rsidTr="00E90B41">
        <w:trPr>
          <w:trHeight w:val="840"/>
        </w:trPr>
        <w:tc>
          <w:tcPr>
            <w:tcW w:w="246" w:type="pct"/>
          </w:tcPr>
          <w:p w14:paraId="1E7536BF" w14:textId="77777777" w:rsidR="00E90B41" w:rsidRDefault="00E90B41" w:rsidP="00C0428A">
            <w:pPr>
              <w:widowControl w:val="0"/>
              <w:jc w:val="center"/>
              <w:rPr>
                <w:sz w:val="26"/>
                <w:szCs w:val="26"/>
              </w:rPr>
            </w:pPr>
          </w:p>
          <w:p w14:paraId="11C1FB5B" w14:textId="77777777" w:rsidR="00E90B41" w:rsidRDefault="00E90B41" w:rsidP="00C0428A">
            <w:pPr>
              <w:widowControl w:val="0"/>
              <w:jc w:val="center"/>
              <w:rPr>
                <w:sz w:val="26"/>
                <w:szCs w:val="26"/>
              </w:rPr>
            </w:pPr>
          </w:p>
          <w:p w14:paraId="59D48DDA" w14:textId="77777777" w:rsidR="00E90B41" w:rsidRDefault="00E90B41" w:rsidP="00C0428A">
            <w:pPr>
              <w:widowControl w:val="0"/>
              <w:jc w:val="center"/>
              <w:rPr>
                <w:sz w:val="26"/>
                <w:szCs w:val="26"/>
              </w:rPr>
            </w:pPr>
          </w:p>
          <w:p w14:paraId="4A52BC16" w14:textId="77777777" w:rsidR="00E90B41" w:rsidRDefault="00E90B41" w:rsidP="00C0428A">
            <w:pPr>
              <w:widowControl w:val="0"/>
              <w:jc w:val="center"/>
              <w:rPr>
                <w:sz w:val="26"/>
                <w:szCs w:val="26"/>
              </w:rPr>
            </w:pPr>
          </w:p>
          <w:p w14:paraId="6306744D" w14:textId="77777777" w:rsidR="00E90B41" w:rsidRDefault="00E90B41" w:rsidP="00C0428A">
            <w:pPr>
              <w:widowControl w:val="0"/>
              <w:jc w:val="center"/>
              <w:rPr>
                <w:sz w:val="26"/>
                <w:szCs w:val="26"/>
              </w:rPr>
            </w:pPr>
          </w:p>
          <w:p w14:paraId="09A8A5C9" w14:textId="77777777" w:rsidR="00E90B41" w:rsidRDefault="00E90B41" w:rsidP="00C0428A">
            <w:pPr>
              <w:widowControl w:val="0"/>
              <w:jc w:val="center"/>
              <w:rPr>
                <w:sz w:val="26"/>
                <w:szCs w:val="26"/>
              </w:rPr>
            </w:pPr>
          </w:p>
          <w:p w14:paraId="25ECD482" w14:textId="77777777" w:rsidR="00E90B41" w:rsidRDefault="00E90B41" w:rsidP="00C0428A">
            <w:pPr>
              <w:widowControl w:val="0"/>
              <w:jc w:val="center"/>
              <w:rPr>
                <w:sz w:val="26"/>
                <w:szCs w:val="26"/>
              </w:rPr>
            </w:pPr>
            <w:r>
              <w:rPr>
                <w:sz w:val="26"/>
                <w:szCs w:val="26"/>
              </w:rPr>
              <w:t>10</w:t>
            </w:r>
          </w:p>
        </w:tc>
        <w:tc>
          <w:tcPr>
            <w:tcW w:w="489" w:type="pct"/>
          </w:tcPr>
          <w:p w14:paraId="09A13375" w14:textId="77777777" w:rsidR="00E90B41" w:rsidRDefault="00E90B41" w:rsidP="00C0428A">
            <w:pPr>
              <w:widowControl w:val="0"/>
              <w:shd w:val="clear" w:color="auto" w:fill="FFFFFF"/>
              <w:rPr>
                <w:bCs/>
                <w:sz w:val="26"/>
                <w:szCs w:val="26"/>
              </w:rPr>
            </w:pPr>
          </w:p>
          <w:p w14:paraId="083FB3C6" w14:textId="77777777" w:rsidR="00E90B41" w:rsidRDefault="00E90B41" w:rsidP="00C0428A">
            <w:pPr>
              <w:widowControl w:val="0"/>
              <w:shd w:val="clear" w:color="auto" w:fill="FFFFFF"/>
              <w:rPr>
                <w:bCs/>
                <w:sz w:val="26"/>
                <w:szCs w:val="26"/>
              </w:rPr>
            </w:pPr>
          </w:p>
          <w:p w14:paraId="0EE0631D" w14:textId="77777777" w:rsidR="00E90B41" w:rsidRDefault="00E90B41" w:rsidP="00C0428A">
            <w:pPr>
              <w:widowControl w:val="0"/>
              <w:shd w:val="clear" w:color="auto" w:fill="FFFFFF"/>
              <w:rPr>
                <w:bCs/>
                <w:sz w:val="26"/>
                <w:szCs w:val="26"/>
              </w:rPr>
            </w:pPr>
          </w:p>
          <w:p w14:paraId="5146FB25" w14:textId="77777777" w:rsidR="00E90B41" w:rsidRDefault="00E90B41" w:rsidP="00C0428A">
            <w:pPr>
              <w:widowControl w:val="0"/>
              <w:shd w:val="clear" w:color="auto" w:fill="FFFFFF"/>
              <w:rPr>
                <w:bCs/>
                <w:sz w:val="26"/>
                <w:szCs w:val="26"/>
              </w:rPr>
            </w:pPr>
          </w:p>
          <w:p w14:paraId="2B1D8958" w14:textId="77777777" w:rsidR="00E90B41" w:rsidRDefault="00E90B41" w:rsidP="00C0428A">
            <w:pPr>
              <w:widowControl w:val="0"/>
              <w:shd w:val="clear" w:color="auto" w:fill="FFFFFF"/>
              <w:rPr>
                <w:bCs/>
                <w:sz w:val="26"/>
                <w:szCs w:val="26"/>
              </w:rPr>
            </w:pPr>
          </w:p>
          <w:p w14:paraId="272AB2B6" w14:textId="77777777" w:rsidR="00E90B41" w:rsidRDefault="00E90B41" w:rsidP="00C0428A">
            <w:pPr>
              <w:widowControl w:val="0"/>
              <w:shd w:val="clear" w:color="auto" w:fill="FFFFFF"/>
              <w:rPr>
                <w:bCs/>
                <w:sz w:val="26"/>
                <w:szCs w:val="26"/>
              </w:rPr>
            </w:pPr>
          </w:p>
          <w:p w14:paraId="2C16BD5F" w14:textId="77777777" w:rsidR="00E90B41" w:rsidRPr="00250386" w:rsidRDefault="00E90B41" w:rsidP="00C0428A">
            <w:pPr>
              <w:widowControl w:val="0"/>
              <w:shd w:val="clear" w:color="auto" w:fill="FFFFFF"/>
              <w:rPr>
                <w:bCs/>
                <w:sz w:val="26"/>
                <w:szCs w:val="26"/>
              </w:rPr>
            </w:pPr>
            <w:r w:rsidRPr="00604D93">
              <w:rPr>
                <w:bCs/>
                <w:sz w:val="26"/>
                <w:szCs w:val="26"/>
              </w:rPr>
              <w:t>1.013899</w:t>
            </w:r>
          </w:p>
        </w:tc>
        <w:tc>
          <w:tcPr>
            <w:tcW w:w="639" w:type="pct"/>
            <w:vAlign w:val="center"/>
          </w:tcPr>
          <w:p w14:paraId="7F6BA366" w14:textId="77777777" w:rsidR="00E90B41" w:rsidRDefault="00E90B41" w:rsidP="00C0428A">
            <w:pPr>
              <w:widowControl w:val="0"/>
              <w:shd w:val="clear" w:color="auto" w:fill="FFFFFF"/>
              <w:jc w:val="both"/>
              <w:rPr>
                <w:sz w:val="26"/>
                <w:szCs w:val="26"/>
              </w:rPr>
            </w:pPr>
            <w:r w:rsidRPr="00A82BCF">
              <w:rPr>
                <w:bCs/>
                <w:sz w:val="26"/>
                <w:szCs w:val="26"/>
              </w:rPr>
              <w:t xml:space="preserve">Cấp giấy phép cung cấp dịch vụ viễn thông không có hạ tầng mạng, loại hình dịch vụ viễn thông cố </w:t>
            </w:r>
            <w:r w:rsidRPr="00A82BCF">
              <w:rPr>
                <w:bCs/>
                <w:sz w:val="26"/>
                <w:szCs w:val="26"/>
              </w:rPr>
              <w:lastRenderedPageBreak/>
              <w:t>định mặt đất (dịch vụ viễn thông cung cấp trên mạng viễn thông cố định mặt đất).</w:t>
            </w:r>
          </w:p>
        </w:tc>
        <w:tc>
          <w:tcPr>
            <w:tcW w:w="491" w:type="pct"/>
            <w:vAlign w:val="center"/>
          </w:tcPr>
          <w:p w14:paraId="5F68819B" w14:textId="77777777" w:rsidR="00E90B41" w:rsidRPr="001B7809" w:rsidRDefault="00E90B41" w:rsidP="00C0428A">
            <w:pPr>
              <w:widowControl w:val="0"/>
              <w:jc w:val="both"/>
              <w:rPr>
                <w:spacing w:val="-10"/>
                <w:sz w:val="26"/>
                <w:szCs w:val="26"/>
              </w:rPr>
            </w:pPr>
            <w:r w:rsidRPr="001B7809">
              <w:rPr>
                <w:spacing w:val="-10"/>
                <w:sz w:val="26"/>
                <w:szCs w:val="26"/>
              </w:rPr>
              <w:lastRenderedPageBreak/>
              <w:t>- Nộp trực tiếp hoặc qua dịch vụ bưu chính công ích;</w:t>
            </w:r>
          </w:p>
          <w:p w14:paraId="4740F365" w14:textId="77777777" w:rsidR="00E90B41" w:rsidRPr="001B7809" w:rsidRDefault="00E90B41" w:rsidP="00C0428A">
            <w:pPr>
              <w:widowControl w:val="0"/>
              <w:jc w:val="both"/>
              <w:rPr>
                <w:spacing w:val="-10"/>
                <w:sz w:val="26"/>
                <w:szCs w:val="26"/>
              </w:rPr>
            </w:pPr>
            <w:r w:rsidRPr="00250386">
              <w:rPr>
                <w:sz w:val="26"/>
                <w:szCs w:val="26"/>
              </w:rPr>
              <w:t xml:space="preserve">- Nộp hồ sơ trực tuyến </w:t>
            </w:r>
            <w:r w:rsidRPr="00250386">
              <w:rPr>
                <w:sz w:val="26"/>
                <w:szCs w:val="26"/>
              </w:rPr>
              <w:lastRenderedPageBreak/>
              <w:t>tại địa chỉ https://dichvucong.gov.vn</w:t>
            </w:r>
          </w:p>
        </w:tc>
        <w:tc>
          <w:tcPr>
            <w:tcW w:w="1032" w:type="pct"/>
            <w:vAlign w:val="center"/>
          </w:tcPr>
          <w:p w14:paraId="21C64C99" w14:textId="77777777" w:rsidR="00E90B41" w:rsidRPr="00250386" w:rsidRDefault="00E90B41" w:rsidP="00C0428A">
            <w:pPr>
              <w:jc w:val="both"/>
              <w:rPr>
                <w:rFonts w:eastAsia="Calibri"/>
                <w:sz w:val="26"/>
                <w:szCs w:val="26"/>
              </w:rPr>
            </w:pPr>
            <w:r w:rsidRPr="00250386">
              <w:rPr>
                <w:rFonts w:eastAsia="Calibri"/>
                <w:sz w:val="26"/>
                <w:szCs w:val="26"/>
              </w:rPr>
              <w:lastRenderedPageBreak/>
              <w:t>- Nơi tiếp nhận và trả kết quả:</w:t>
            </w:r>
          </w:p>
          <w:p w14:paraId="4F755A6E" w14:textId="77777777" w:rsidR="00E90B41" w:rsidRPr="00250386" w:rsidRDefault="00E90B41" w:rsidP="00C0428A">
            <w:pPr>
              <w:jc w:val="both"/>
              <w:rPr>
                <w:rFonts w:eastAsia="Calibri"/>
                <w:sz w:val="26"/>
                <w:szCs w:val="26"/>
              </w:rPr>
            </w:pPr>
            <w:r w:rsidRPr="00250386">
              <w:rPr>
                <w:rFonts w:eastAsia="Calibri"/>
                <w:sz w:val="26"/>
                <w:szCs w:val="26"/>
              </w:rPr>
              <w:t xml:space="preserve">+ Trung tâm Phục vụ hành chính công tỉnh; địa chỉ: Tầng 1 và tầng 2 (giữa 2 toà nhà A, B) Khu liên cơ quan, Quảng trường 3/2, </w:t>
            </w:r>
            <w:r w:rsidRPr="00250386">
              <w:rPr>
                <w:rFonts w:eastAsia="Calibri"/>
                <w:sz w:val="26"/>
                <w:szCs w:val="26"/>
              </w:rPr>
              <w:lastRenderedPageBreak/>
              <w:t>phường Bắc Giang, tỉnh Bắc Ninh;</w:t>
            </w:r>
          </w:p>
          <w:p w14:paraId="641B076C"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7BF8B5CA"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0F62F461"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6245F997" w14:textId="2E14AE45"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00330959" w:rsidRPr="00250386">
              <w:rPr>
                <w:rFonts w:eastAsia="Calibri"/>
                <w:sz w:val="26"/>
                <w:szCs w:val="26"/>
              </w:rPr>
              <w:t>Sở Khoa học và Công nghệ.</w:t>
            </w:r>
          </w:p>
        </w:tc>
        <w:tc>
          <w:tcPr>
            <w:tcW w:w="489" w:type="pct"/>
            <w:vAlign w:val="center"/>
          </w:tcPr>
          <w:p w14:paraId="3184F338" w14:textId="77777777" w:rsidR="00E90B41" w:rsidRPr="00264A6B" w:rsidRDefault="00E90B41" w:rsidP="00C0428A">
            <w:pPr>
              <w:widowControl w:val="0"/>
              <w:shd w:val="clear" w:color="auto" w:fill="FFFFFF"/>
              <w:jc w:val="both"/>
              <w:rPr>
                <w:spacing w:val="-4"/>
                <w:sz w:val="26"/>
                <w:szCs w:val="26"/>
              </w:rPr>
            </w:pPr>
            <w:r w:rsidRPr="00175288">
              <w:rPr>
                <w:spacing w:val="-4"/>
                <w:sz w:val="26"/>
                <w:szCs w:val="26"/>
              </w:rPr>
              <w:lastRenderedPageBreak/>
              <w:t>10 ngày làm việc kể từ ngày kết thúc thời hạn xét tính hợp lệ của hồ sơ</w:t>
            </w:r>
          </w:p>
        </w:tc>
        <w:tc>
          <w:tcPr>
            <w:tcW w:w="736" w:type="pct"/>
            <w:vAlign w:val="center"/>
          </w:tcPr>
          <w:p w14:paraId="54736B42" w14:textId="77777777" w:rsidR="00E90B41" w:rsidRDefault="00E90B41" w:rsidP="00C0428A">
            <w:pPr>
              <w:widowControl w:val="0"/>
              <w:shd w:val="clear" w:color="auto" w:fill="FFFFFF"/>
              <w:jc w:val="both"/>
              <w:rPr>
                <w:sz w:val="26"/>
                <w:szCs w:val="26"/>
              </w:rPr>
            </w:pPr>
            <w:r w:rsidRPr="00175288">
              <w:rPr>
                <w:sz w:val="26"/>
                <w:szCs w:val="26"/>
              </w:rPr>
              <w:t xml:space="preserve">Phí: không có </w:t>
            </w:r>
          </w:p>
          <w:p w14:paraId="6AE69A7E" w14:textId="77777777" w:rsidR="00E90B41" w:rsidRPr="00D0344B" w:rsidRDefault="00E90B41" w:rsidP="00C0428A">
            <w:pPr>
              <w:widowControl w:val="0"/>
              <w:shd w:val="clear" w:color="auto" w:fill="FFFFFF"/>
              <w:jc w:val="both"/>
              <w:rPr>
                <w:sz w:val="26"/>
                <w:szCs w:val="26"/>
              </w:rPr>
            </w:pPr>
            <w:r w:rsidRPr="00175288">
              <w:rPr>
                <w:sz w:val="26"/>
                <w:szCs w:val="26"/>
              </w:rPr>
              <w:t>Lệ phí: 1.000.000 đồng/giấy phép</w:t>
            </w:r>
          </w:p>
        </w:tc>
        <w:tc>
          <w:tcPr>
            <w:tcW w:w="878" w:type="pct"/>
          </w:tcPr>
          <w:p w14:paraId="15FCD499"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66.16/2026/NQ-CP ngày 07 tháng 4 năm 2026 của Chính phủ cắt giảm, đơn giản hóa thủ tục hành chính, quy định liên quan đến hoạt </w:t>
            </w:r>
            <w:r w:rsidRPr="00555B49">
              <w:rPr>
                <w:bCs/>
                <w:spacing w:val="-4"/>
                <w:sz w:val="26"/>
                <w:szCs w:val="26"/>
              </w:rPr>
              <w:lastRenderedPageBreak/>
              <w:t xml:space="preserve">động sản xuất, kinh doanh. </w:t>
            </w:r>
          </w:p>
          <w:p w14:paraId="1F74BB3D"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Nghị quyết số 20/2026/NQ-CP ngày 29/04/2026 của Chính phủ: Phân cấp, cắt giảm, đơn giản hóa thủ tục hành chính, điều kiện kinh doanh thuộc phạm vi quản lý nhà nước của Bộ Khoa học và Công nghệ</w:t>
            </w:r>
            <w:r>
              <w:rPr>
                <w:bCs/>
                <w:spacing w:val="-4"/>
                <w:sz w:val="26"/>
                <w:szCs w:val="26"/>
              </w:rPr>
              <w:t>.</w:t>
            </w:r>
          </w:p>
          <w:p w14:paraId="47B7EF23" w14:textId="77777777" w:rsidR="001C6E94" w:rsidRDefault="001C6E94" w:rsidP="001C6E94">
            <w:pPr>
              <w:widowControl w:val="0"/>
              <w:shd w:val="clear" w:color="auto" w:fill="FFFFFF"/>
              <w:jc w:val="both"/>
              <w:rPr>
                <w:bCs/>
                <w:spacing w:val="-4"/>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p w14:paraId="5C3FDBD7" w14:textId="1794EF95" w:rsidR="00E90B41" w:rsidRPr="003B5AF7" w:rsidRDefault="00E90B41" w:rsidP="00C0428A">
            <w:pPr>
              <w:widowControl w:val="0"/>
              <w:shd w:val="clear" w:color="auto" w:fill="FFFFFF"/>
              <w:jc w:val="both"/>
              <w:rPr>
                <w:bCs/>
                <w:spacing w:val="-4"/>
                <w:sz w:val="26"/>
                <w:szCs w:val="26"/>
              </w:rPr>
            </w:pPr>
          </w:p>
        </w:tc>
      </w:tr>
      <w:tr w:rsidR="00E90B41" w:rsidRPr="00250386" w14:paraId="5C57A5AE" w14:textId="77777777" w:rsidTr="00E90B41">
        <w:trPr>
          <w:trHeight w:val="840"/>
        </w:trPr>
        <w:tc>
          <w:tcPr>
            <w:tcW w:w="246" w:type="pct"/>
          </w:tcPr>
          <w:p w14:paraId="2401E8EA" w14:textId="77777777" w:rsidR="00E90B41" w:rsidRDefault="00E90B41" w:rsidP="00C0428A">
            <w:pPr>
              <w:widowControl w:val="0"/>
              <w:jc w:val="center"/>
              <w:rPr>
                <w:sz w:val="26"/>
                <w:szCs w:val="26"/>
              </w:rPr>
            </w:pPr>
          </w:p>
          <w:p w14:paraId="78511E2A" w14:textId="77777777" w:rsidR="00E90B41" w:rsidRDefault="00E90B41" w:rsidP="00C0428A">
            <w:pPr>
              <w:widowControl w:val="0"/>
              <w:jc w:val="center"/>
              <w:rPr>
                <w:sz w:val="26"/>
                <w:szCs w:val="26"/>
              </w:rPr>
            </w:pPr>
          </w:p>
          <w:p w14:paraId="5AFF2432" w14:textId="77777777" w:rsidR="00E90B41" w:rsidRDefault="00E90B41" w:rsidP="00C0428A">
            <w:pPr>
              <w:widowControl w:val="0"/>
              <w:jc w:val="center"/>
              <w:rPr>
                <w:sz w:val="26"/>
                <w:szCs w:val="26"/>
              </w:rPr>
            </w:pPr>
          </w:p>
          <w:p w14:paraId="091C8495" w14:textId="77777777" w:rsidR="00E90B41" w:rsidRDefault="00E90B41" w:rsidP="00C0428A">
            <w:pPr>
              <w:widowControl w:val="0"/>
              <w:jc w:val="center"/>
              <w:rPr>
                <w:sz w:val="26"/>
                <w:szCs w:val="26"/>
              </w:rPr>
            </w:pPr>
          </w:p>
          <w:p w14:paraId="2617099E" w14:textId="77777777" w:rsidR="00E90B41" w:rsidRDefault="00E90B41" w:rsidP="00C0428A">
            <w:pPr>
              <w:widowControl w:val="0"/>
              <w:jc w:val="center"/>
              <w:rPr>
                <w:sz w:val="26"/>
                <w:szCs w:val="26"/>
              </w:rPr>
            </w:pPr>
          </w:p>
          <w:p w14:paraId="5CD8C2CC" w14:textId="77777777" w:rsidR="00E90B41" w:rsidRDefault="00E90B41" w:rsidP="00C0428A">
            <w:pPr>
              <w:widowControl w:val="0"/>
              <w:jc w:val="center"/>
              <w:rPr>
                <w:sz w:val="26"/>
                <w:szCs w:val="26"/>
              </w:rPr>
            </w:pPr>
          </w:p>
          <w:p w14:paraId="02B5E222" w14:textId="77777777" w:rsidR="00E90B41" w:rsidRDefault="00E90B41" w:rsidP="00C0428A">
            <w:pPr>
              <w:widowControl w:val="0"/>
              <w:jc w:val="center"/>
              <w:rPr>
                <w:sz w:val="26"/>
                <w:szCs w:val="26"/>
              </w:rPr>
            </w:pPr>
          </w:p>
          <w:p w14:paraId="16B0D38C" w14:textId="77777777" w:rsidR="00E90B41" w:rsidRDefault="00E90B41" w:rsidP="00C0428A">
            <w:pPr>
              <w:widowControl w:val="0"/>
              <w:jc w:val="center"/>
              <w:rPr>
                <w:sz w:val="26"/>
                <w:szCs w:val="26"/>
              </w:rPr>
            </w:pPr>
          </w:p>
          <w:p w14:paraId="18B0673F" w14:textId="77777777" w:rsidR="00E90B41" w:rsidRDefault="00E90B41" w:rsidP="00C0428A">
            <w:pPr>
              <w:widowControl w:val="0"/>
              <w:jc w:val="center"/>
              <w:rPr>
                <w:sz w:val="26"/>
                <w:szCs w:val="26"/>
              </w:rPr>
            </w:pPr>
            <w:r>
              <w:rPr>
                <w:sz w:val="26"/>
                <w:szCs w:val="26"/>
              </w:rPr>
              <w:t>11</w:t>
            </w:r>
          </w:p>
        </w:tc>
        <w:tc>
          <w:tcPr>
            <w:tcW w:w="489" w:type="pct"/>
          </w:tcPr>
          <w:p w14:paraId="4275AE02" w14:textId="77777777" w:rsidR="00E90B41" w:rsidRDefault="00E90B41" w:rsidP="00C0428A">
            <w:pPr>
              <w:widowControl w:val="0"/>
              <w:shd w:val="clear" w:color="auto" w:fill="FFFFFF"/>
              <w:jc w:val="center"/>
              <w:rPr>
                <w:bCs/>
                <w:sz w:val="26"/>
                <w:szCs w:val="26"/>
              </w:rPr>
            </w:pPr>
          </w:p>
          <w:p w14:paraId="37A15F90" w14:textId="77777777" w:rsidR="00E90B41" w:rsidRDefault="00E90B41" w:rsidP="00C0428A">
            <w:pPr>
              <w:widowControl w:val="0"/>
              <w:shd w:val="clear" w:color="auto" w:fill="FFFFFF"/>
              <w:jc w:val="center"/>
              <w:rPr>
                <w:bCs/>
                <w:sz w:val="26"/>
                <w:szCs w:val="26"/>
              </w:rPr>
            </w:pPr>
          </w:p>
          <w:p w14:paraId="44DBF32D" w14:textId="77777777" w:rsidR="00E90B41" w:rsidRDefault="00E90B41" w:rsidP="00C0428A">
            <w:pPr>
              <w:widowControl w:val="0"/>
              <w:shd w:val="clear" w:color="auto" w:fill="FFFFFF"/>
              <w:jc w:val="center"/>
              <w:rPr>
                <w:bCs/>
                <w:sz w:val="26"/>
                <w:szCs w:val="26"/>
              </w:rPr>
            </w:pPr>
          </w:p>
          <w:p w14:paraId="450CD359" w14:textId="77777777" w:rsidR="00E90B41" w:rsidRDefault="00E90B41" w:rsidP="00C0428A">
            <w:pPr>
              <w:widowControl w:val="0"/>
              <w:shd w:val="clear" w:color="auto" w:fill="FFFFFF"/>
              <w:jc w:val="center"/>
              <w:rPr>
                <w:bCs/>
                <w:sz w:val="26"/>
                <w:szCs w:val="26"/>
              </w:rPr>
            </w:pPr>
          </w:p>
          <w:p w14:paraId="1814DA8C" w14:textId="77777777" w:rsidR="00E90B41" w:rsidRDefault="00E90B41" w:rsidP="00C0428A">
            <w:pPr>
              <w:widowControl w:val="0"/>
              <w:shd w:val="clear" w:color="auto" w:fill="FFFFFF"/>
              <w:jc w:val="center"/>
              <w:rPr>
                <w:bCs/>
                <w:sz w:val="26"/>
                <w:szCs w:val="26"/>
              </w:rPr>
            </w:pPr>
          </w:p>
          <w:p w14:paraId="7310DED5" w14:textId="77777777" w:rsidR="00E90B41" w:rsidRDefault="00E90B41" w:rsidP="00C0428A">
            <w:pPr>
              <w:widowControl w:val="0"/>
              <w:shd w:val="clear" w:color="auto" w:fill="FFFFFF"/>
              <w:jc w:val="center"/>
              <w:rPr>
                <w:bCs/>
                <w:sz w:val="26"/>
                <w:szCs w:val="26"/>
              </w:rPr>
            </w:pPr>
          </w:p>
          <w:p w14:paraId="69419780" w14:textId="77777777" w:rsidR="00E90B41" w:rsidRDefault="00E90B41" w:rsidP="00C0428A">
            <w:pPr>
              <w:widowControl w:val="0"/>
              <w:shd w:val="clear" w:color="auto" w:fill="FFFFFF"/>
              <w:jc w:val="center"/>
              <w:rPr>
                <w:bCs/>
                <w:sz w:val="26"/>
                <w:szCs w:val="26"/>
              </w:rPr>
            </w:pPr>
          </w:p>
          <w:p w14:paraId="145DE8BD" w14:textId="77777777" w:rsidR="00E90B41" w:rsidRDefault="00E90B41" w:rsidP="00C0428A">
            <w:pPr>
              <w:widowControl w:val="0"/>
              <w:shd w:val="clear" w:color="auto" w:fill="FFFFFF"/>
              <w:jc w:val="center"/>
              <w:rPr>
                <w:bCs/>
                <w:sz w:val="26"/>
                <w:szCs w:val="26"/>
              </w:rPr>
            </w:pPr>
          </w:p>
          <w:p w14:paraId="71B648F7" w14:textId="77777777" w:rsidR="00E90B41" w:rsidRPr="00250386" w:rsidRDefault="00E90B41" w:rsidP="00C0428A">
            <w:pPr>
              <w:widowControl w:val="0"/>
              <w:shd w:val="clear" w:color="auto" w:fill="FFFFFF"/>
              <w:jc w:val="center"/>
              <w:rPr>
                <w:bCs/>
                <w:sz w:val="26"/>
                <w:szCs w:val="26"/>
              </w:rPr>
            </w:pPr>
            <w:r w:rsidRPr="00D0068B">
              <w:rPr>
                <w:bCs/>
                <w:sz w:val="26"/>
                <w:szCs w:val="26"/>
              </w:rPr>
              <w:t>1.013901</w:t>
            </w:r>
          </w:p>
        </w:tc>
        <w:tc>
          <w:tcPr>
            <w:tcW w:w="639" w:type="pct"/>
            <w:vAlign w:val="center"/>
          </w:tcPr>
          <w:p w14:paraId="791A0F4F" w14:textId="77777777" w:rsidR="00E90B41" w:rsidRDefault="00E90B41" w:rsidP="00C0428A">
            <w:pPr>
              <w:widowControl w:val="0"/>
              <w:shd w:val="clear" w:color="auto" w:fill="FFFFFF"/>
              <w:jc w:val="both"/>
              <w:rPr>
                <w:sz w:val="26"/>
                <w:szCs w:val="26"/>
              </w:rPr>
            </w:pPr>
            <w:r w:rsidRPr="00D0068B">
              <w:rPr>
                <w:sz w:val="26"/>
                <w:szCs w:val="26"/>
              </w:rPr>
              <w:t xml:space="preserve">Sửa đổi, bổ sung giấy phép cung cấp dịch vụ viễn thông không có hạ tầng mạng, loại hình dịch vụ viễn thông cố định mặt đất (dịch vụ viễn thông cung cấp </w:t>
            </w:r>
            <w:r w:rsidRPr="00D0068B">
              <w:rPr>
                <w:sz w:val="26"/>
                <w:szCs w:val="26"/>
              </w:rPr>
              <w:lastRenderedPageBreak/>
              <w:t>trên mạng viễn thông cố định mặt đất) đối với trường hợp quy định tại điểm a, điểm b khoản 1 Điều 36 Nghị định số 163/2024/NĐ-CP</w:t>
            </w:r>
          </w:p>
        </w:tc>
        <w:tc>
          <w:tcPr>
            <w:tcW w:w="491" w:type="pct"/>
            <w:vAlign w:val="center"/>
          </w:tcPr>
          <w:p w14:paraId="77CA32F8" w14:textId="77777777" w:rsidR="00E90B41" w:rsidRPr="001B7809" w:rsidRDefault="00E90B41" w:rsidP="00C0428A">
            <w:pPr>
              <w:widowControl w:val="0"/>
              <w:jc w:val="both"/>
              <w:rPr>
                <w:spacing w:val="-10"/>
                <w:sz w:val="26"/>
                <w:szCs w:val="26"/>
              </w:rPr>
            </w:pPr>
            <w:r w:rsidRPr="001B7809">
              <w:rPr>
                <w:spacing w:val="-10"/>
                <w:sz w:val="26"/>
                <w:szCs w:val="26"/>
              </w:rPr>
              <w:lastRenderedPageBreak/>
              <w:t>- Nộp trực tiếp hoặc qua dịch vụ bưu chính công ích;</w:t>
            </w:r>
          </w:p>
          <w:p w14:paraId="23125C3E"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12696BA7"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715390D3"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2DE7E078" w14:textId="77777777" w:rsidR="00E90B41" w:rsidRPr="00250386" w:rsidRDefault="00E90B41" w:rsidP="00C0428A">
            <w:pPr>
              <w:jc w:val="both"/>
              <w:rPr>
                <w:rFonts w:eastAsia="Calibri"/>
                <w:sz w:val="26"/>
                <w:szCs w:val="26"/>
              </w:rPr>
            </w:pPr>
            <w:r w:rsidRPr="00250386">
              <w:rPr>
                <w:rFonts w:eastAsia="Calibri"/>
                <w:sz w:val="26"/>
                <w:szCs w:val="26"/>
              </w:rPr>
              <w:t xml:space="preserve">+ Điểm tiếp nhận và trả kết quả TTHC phường Kinh </w:t>
            </w:r>
            <w:r w:rsidRPr="00250386">
              <w:rPr>
                <w:rFonts w:eastAsia="Calibri"/>
                <w:sz w:val="26"/>
                <w:szCs w:val="26"/>
              </w:rPr>
              <w:lastRenderedPageBreak/>
              <w:t>Bắc; địa chỉ: Số 31, đường Kinh Dương Vương, phường Kinh Bắc, tỉnh Bắc Ninh;</w:t>
            </w:r>
          </w:p>
          <w:p w14:paraId="339B3223"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63DF3AAF"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05DB40D7" w14:textId="289F81C2"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00330959" w:rsidRPr="00250386">
              <w:rPr>
                <w:rFonts w:eastAsia="Calibri"/>
                <w:sz w:val="26"/>
                <w:szCs w:val="26"/>
              </w:rPr>
              <w:t>Sở Khoa học và Công nghệ.</w:t>
            </w:r>
          </w:p>
        </w:tc>
        <w:tc>
          <w:tcPr>
            <w:tcW w:w="489" w:type="pct"/>
            <w:vAlign w:val="center"/>
          </w:tcPr>
          <w:p w14:paraId="475335D9" w14:textId="77777777" w:rsidR="00E90B41" w:rsidRPr="00264A6B" w:rsidRDefault="00E90B41" w:rsidP="00C0428A">
            <w:pPr>
              <w:widowControl w:val="0"/>
              <w:shd w:val="clear" w:color="auto" w:fill="FFFFFF"/>
              <w:jc w:val="both"/>
              <w:rPr>
                <w:spacing w:val="-4"/>
                <w:sz w:val="26"/>
                <w:szCs w:val="26"/>
              </w:rPr>
            </w:pPr>
            <w:r w:rsidRPr="00C87178">
              <w:rPr>
                <w:spacing w:val="-4"/>
                <w:sz w:val="26"/>
                <w:szCs w:val="26"/>
              </w:rPr>
              <w:lastRenderedPageBreak/>
              <w:t>15 ngày kể từ ngày kết thúc thời hạn xét tính hợp lệ của hồ sơ.</w:t>
            </w:r>
          </w:p>
        </w:tc>
        <w:tc>
          <w:tcPr>
            <w:tcW w:w="736" w:type="pct"/>
            <w:vAlign w:val="center"/>
          </w:tcPr>
          <w:p w14:paraId="5E459315" w14:textId="77777777" w:rsidR="00E90B41" w:rsidRDefault="00E90B41" w:rsidP="00C0428A">
            <w:pPr>
              <w:widowControl w:val="0"/>
              <w:shd w:val="clear" w:color="auto" w:fill="FFFFFF"/>
              <w:jc w:val="both"/>
              <w:rPr>
                <w:sz w:val="26"/>
                <w:szCs w:val="26"/>
              </w:rPr>
            </w:pPr>
            <w:r w:rsidRPr="00C87178">
              <w:rPr>
                <w:sz w:val="26"/>
                <w:szCs w:val="26"/>
              </w:rPr>
              <w:t xml:space="preserve">Phí: không có </w:t>
            </w:r>
          </w:p>
          <w:p w14:paraId="2E2870E2" w14:textId="77777777" w:rsidR="00E90B41" w:rsidRPr="00D0344B" w:rsidRDefault="00E90B41" w:rsidP="00C0428A">
            <w:pPr>
              <w:widowControl w:val="0"/>
              <w:shd w:val="clear" w:color="auto" w:fill="FFFFFF"/>
              <w:jc w:val="both"/>
              <w:rPr>
                <w:sz w:val="26"/>
                <w:szCs w:val="26"/>
              </w:rPr>
            </w:pPr>
            <w:r w:rsidRPr="00C87178">
              <w:rPr>
                <w:sz w:val="26"/>
                <w:szCs w:val="26"/>
              </w:rPr>
              <w:t>Lệ phí: 500.000 đồng/giấy phép</w:t>
            </w:r>
          </w:p>
        </w:tc>
        <w:tc>
          <w:tcPr>
            <w:tcW w:w="878" w:type="pct"/>
          </w:tcPr>
          <w:p w14:paraId="31194618"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66.16/2026/NQ-CP ngày 07 tháng 4 năm 2026 của Chính phủ cắt giảm, đơn giản hóa thủ tục hành chính, quy định liên quan đến hoạt động sản xuất, kinh doanh. </w:t>
            </w:r>
          </w:p>
          <w:p w14:paraId="31A2DF83"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w:t>
            </w:r>
            <w:r w:rsidRPr="00555B49">
              <w:rPr>
                <w:bCs/>
                <w:spacing w:val="-4"/>
                <w:sz w:val="26"/>
                <w:szCs w:val="26"/>
              </w:rPr>
              <w:lastRenderedPageBreak/>
              <w:t>29/04/2026 của Chính phủ: Phân cấp, cắt giảm, đơn giản hóa thủ tục hành chính, điều kiện kinh doanh thuộc phạm vi quản lý nhà nước của Bộ Khoa học và Công nghệ</w:t>
            </w:r>
            <w:r>
              <w:rPr>
                <w:bCs/>
                <w:spacing w:val="-4"/>
                <w:sz w:val="26"/>
                <w:szCs w:val="26"/>
              </w:rPr>
              <w:t>.</w:t>
            </w:r>
          </w:p>
          <w:p w14:paraId="26DD6C6A" w14:textId="77777777" w:rsidR="001C6E94" w:rsidRDefault="001C6E94" w:rsidP="001C6E94">
            <w:pPr>
              <w:widowControl w:val="0"/>
              <w:shd w:val="clear" w:color="auto" w:fill="FFFFFF"/>
              <w:jc w:val="both"/>
              <w:rPr>
                <w:bCs/>
                <w:spacing w:val="-4"/>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p w14:paraId="5065616E" w14:textId="4008A637" w:rsidR="00E90B41" w:rsidRPr="003B5AF7" w:rsidRDefault="00E90B41" w:rsidP="00C0428A">
            <w:pPr>
              <w:widowControl w:val="0"/>
              <w:shd w:val="clear" w:color="auto" w:fill="FFFFFF"/>
              <w:jc w:val="both"/>
              <w:rPr>
                <w:bCs/>
                <w:spacing w:val="-4"/>
                <w:sz w:val="26"/>
                <w:szCs w:val="26"/>
              </w:rPr>
            </w:pPr>
          </w:p>
        </w:tc>
      </w:tr>
      <w:tr w:rsidR="00E90B41" w:rsidRPr="00250386" w14:paraId="7AFB8CC3" w14:textId="77777777" w:rsidTr="00E90B41">
        <w:trPr>
          <w:trHeight w:val="415"/>
        </w:trPr>
        <w:tc>
          <w:tcPr>
            <w:tcW w:w="246" w:type="pct"/>
          </w:tcPr>
          <w:p w14:paraId="297BF38E" w14:textId="77777777" w:rsidR="00E90B41" w:rsidRDefault="00E90B41" w:rsidP="00C0428A">
            <w:pPr>
              <w:widowControl w:val="0"/>
              <w:jc w:val="center"/>
              <w:rPr>
                <w:sz w:val="26"/>
                <w:szCs w:val="26"/>
              </w:rPr>
            </w:pPr>
          </w:p>
          <w:p w14:paraId="133B6548" w14:textId="77777777" w:rsidR="00E90B41" w:rsidRDefault="00E90B41" w:rsidP="00C0428A">
            <w:pPr>
              <w:widowControl w:val="0"/>
              <w:jc w:val="center"/>
              <w:rPr>
                <w:sz w:val="26"/>
                <w:szCs w:val="26"/>
              </w:rPr>
            </w:pPr>
          </w:p>
          <w:p w14:paraId="68A934B3" w14:textId="77777777" w:rsidR="00E90B41" w:rsidRDefault="00E90B41" w:rsidP="00C0428A">
            <w:pPr>
              <w:widowControl w:val="0"/>
              <w:jc w:val="center"/>
              <w:rPr>
                <w:sz w:val="26"/>
                <w:szCs w:val="26"/>
              </w:rPr>
            </w:pPr>
          </w:p>
          <w:p w14:paraId="3E57A40C" w14:textId="77777777" w:rsidR="00E90B41" w:rsidRDefault="00E90B41" w:rsidP="00C0428A">
            <w:pPr>
              <w:widowControl w:val="0"/>
              <w:jc w:val="center"/>
              <w:rPr>
                <w:sz w:val="26"/>
                <w:szCs w:val="26"/>
              </w:rPr>
            </w:pPr>
          </w:p>
          <w:p w14:paraId="433D4537" w14:textId="77777777" w:rsidR="00E90B41" w:rsidRDefault="00E90B41" w:rsidP="00C0428A">
            <w:pPr>
              <w:widowControl w:val="0"/>
              <w:jc w:val="center"/>
              <w:rPr>
                <w:sz w:val="26"/>
                <w:szCs w:val="26"/>
              </w:rPr>
            </w:pPr>
          </w:p>
          <w:p w14:paraId="20951531" w14:textId="77777777" w:rsidR="00E90B41" w:rsidRDefault="00E90B41" w:rsidP="00C0428A">
            <w:pPr>
              <w:widowControl w:val="0"/>
              <w:jc w:val="center"/>
              <w:rPr>
                <w:sz w:val="26"/>
                <w:szCs w:val="26"/>
              </w:rPr>
            </w:pPr>
          </w:p>
          <w:p w14:paraId="125AB3D9" w14:textId="77777777" w:rsidR="00E90B41" w:rsidRDefault="00E90B41" w:rsidP="00C0428A">
            <w:pPr>
              <w:widowControl w:val="0"/>
              <w:jc w:val="center"/>
              <w:rPr>
                <w:sz w:val="26"/>
                <w:szCs w:val="26"/>
              </w:rPr>
            </w:pPr>
          </w:p>
          <w:p w14:paraId="3CB24467" w14:textId="77777777" w:rsidR="00E90B41" w:rsidRDefault="00E90B41" w:rsidP="00C0428A">
            <w:pPr>
              <w:widowControl w:val="0"/>
              <w:jc w:val="center"/>
              <w:rPr>
                <w:sz w:val="26"/>
                <w:szCs w:val="26"/>
              </w:rPr>
            </w:pPr>
          </w:p>
          <w:p w14:paraId="1DF70294" w14:textId="77777777" w:rsidR="00E90B41" w:rsidRDefault="00E90B41" w:rsidP="00C0428A">
            <w:pPr>
              <w:widowControl w:val="0"/>
              <w:jc w:val="center"/>
              <w:rPr>
                <w:sz w:val="26"/>
                <w:szCs w:val="26"/>
              </w:rPr>
            </w:pPr>
          </w:p>
          <w:p w14:paraId="282AB578" w14:textId="77777777" w:rsidR="00E90B41" w:rsidRDefault="00E90B41" w:rsidP="00C0428A">
            <w:pPr>
              <w:widowControl w:val="0"/>
              <w:jc w:val="center"/>
              <w:rPr>
                <w:sz w:val="26"/>
                <w:szCs w:val="26"/>
              </w:rPr>
            </w:pPr>
          </w:p>
          <w:p w14:paraId="09807DEF" w14:textId="77777777" w:rsidR="00E90B41" w:rsidRDefault="00E90B41" w:rsidP="00C0428A">
            <w:pPr>
              <w:widowControl w:val="0"/>
              <w:jc w:val="center"/>
              <w:rPr>
                <w:sz w:val="26"/>
                <w:szCs w:val="26"/>
              </w:rPr>
            </w:pPr>
          </w:p>
          <w:p w14:paraId="216BFC4A" w14:textId="77777777" w:rsidR="00E90B41" w:rsidRDefault="00E90B41" w:rsidP="00C0428A">
            <w:pPr>
              <w:widowControl w:val="0"/>
              <w:jc w:val="center"/>
              <w:rPr>
                <w:sz w:val="26"/>
                <w:szCs w:val="26"/>
              </w:rPr>
            </w:pPr>
            <w:r>
              <w:rPr>
                <w:sz w:val="26"/>
                <w:szCs w:val="26"/>
              </w:rPr>
              <w:t>12</w:t>
            </w:r>
          </w:p>
        </w:tc>
        <w:tc>
          <w:tcPr>
            <w:tcW w:w="489" w:type="pct"/>
          </w:tcPr>
          <w:p w14:paraId="46BA5AC7" w14:textId="77777777" w:rsidR="00E90B41" w:rsidRDefault="00E90B41" w:rsidP="00C0428A">
            <w:pPr>
              <w:widowControl w:val="0"/>
              <w:shd w:val="clear" w:color="auto" w:fill="FFFFFF"/>
              <w:jc w:val="center"/>
              <w:rPr>
                <w:bCs/>
                <w:sz w:val="26"/>
                <w:szCs w:val="26"/>
              </w:rPr>
            </w:pPr>
          </w:p>
          <w:p w14:paraId="76397176" w14:textId="77777777" w:rsidR="00E90B41" w:rsidRDefault="00E90B41" w:rsidP="00C0428A">
            <w:pPr>
              <w:widowControl w:val="0"/>
              <w:shd w:val="clear" w:color="auto" w:fill="FFFFFF"/>
              <w:jc w:val="center"/>
              <w:rPr>
                <w:bCs/>
                <w:sz w:val="26"/>
                <w:szCs w:val="26"/>
              </w:rPr>
            </w:pPr>
          </w:p>
          <w:p w14:paraId="14C2AEA9" w14:textId="77777777" w:rsidR="00E90B41" w:rsidRDefault="00E90B41" w:rsidP="00C0428A">
            <w:pPr>
              <w:widowControl w:val="0"/>
              <w:shd w:val="clear" w:color="auto" w:fill="FFFFFF"/>
              <w:jc w:val="center"/>
              <w:rPr>
                <w:bCs/>
                <w:sz w:val="26"/>
                <w:szCs w:val="26"/>
              </w:rPr>
            </w:pPr>
          </w:p>
          <w:p w14:paraId="0BB3475D" w14:textId="77777777" w:rsidR="00E90B41" w:rsidRDefault="00E90B41" w:rsidP="00C0428A">
            <w:pPr>
              <w:widowControl w:val="0"/>
              <w:shd w:val="clear" w:color="auto" w:fill="FFFFFF"/>
              <w:jc w:val="center"/>
              <w:rPr>
                <w:bCs/>
                <w:sz w:val="26"/>
                <w:szCs w:val="26"/>
              </w:rPr>
            </w:pPr>
          </w:p>
          <w:p w14:paraId="77C57693" w14:textId="77777777" w:rsidR="00E90B41" w:rsidRDefault="00E90B41" w:rsidP="00C0428A">
            <w:pPr>
              <w:widowControl w:val="0"/>
              <w:shd w:val="clear" w:color="auto" w:fill="FFFFFF"/>
              <w:jc w:val="center"/>
              <w:rPr>
                <w:bCs/>
                <w:sz w:val="26"/>
                <w:szCs w:val="26"/>
              </w:rPr>
            </w:pPr>
          </w:p>
          <w:p w14:paraId="6D62E3A7" w14:textId="77777777" w:rsidR="00E90B41" w:rsidRDefault="00E90B41" w:rsidP="00C0428A">
            <w:pPr>
              <w:widowControl w:val="0"/>
              <w:shd w:val="clear" w:color="auto" w:fill="FFFFFF"/>
              <w:jc w:val="center"/>
              <w:rPr>
                <w:bCs/>
                <w:sz w:val="26"/>
                <w:szCs w:val="26"/>
              </w:rPr>
            </w:pPr>
          </w:p>
          <w:p w14:paraId="05C4806C" w14:textId="77777777" w:rsidR="00E90B41" w:rsidRDefault="00E90B41" w:rsidP="00C0428A">
            <w:pPr>
              <w:widowControl w:val="0"/>
              <w:shd w:val="clear" w:color="auto" w:fill="FFFFFF"/>
              <w:jc w:val="center"/>
              <w:rPr>
                <w:bCs/>
                <w:sz w:val="26"/>
                <w:szCs w:val="26"/>
              </w:rPr>
            </w:pPr>
          </w:p>
          <w:p w14:paraId="5E7F615C" w14:textId="77777777" w:rsidR="00E90B41" w:rsidRDefault="00E90B41" w:rsidP="00C0428A">
            <w:pPr>
              <w:widowControl w:val="0"/>
              <w:shd w:val="clear" w:color="auto" w:fill="FFFFFF"/>
              <w:jc w:val="center"/>
              <w:rPr>
                <w:bCs/>
                <w:sz w:val="26"/>
                <w:szCs w:val="26"/>
              </w:rPr>
            </w:pPr>
          </w:p>
          <w:p w14:paraId="57C6F41E" w14:textId="77777777" w:rsidR="00E90B41" w:rsidRDefault="00E90B41" w:rsidP="00C0428A">
            <w:pPr>
              <w:widowControl w:val="0"/>
              <w:shd w:val="clear" w:color="auto" w:fill="FFFFFF"/>
              <w:jc w:val="center"/>
              <w:rPr>
                <w:bCs/>
                <w:sz w:val="26"/>
                <w:szCs w:val="26"/>
              </w:rPr>
            </w:pPr>
          </w:p>
          <w:p w14:paraId="068FF9BF" w14:textId="77777777" w:rsidR="00E90B41" w:rsidRDefault="00E90B41" w:rsidP="00C0428A">
            <w:pPr>
              <w:widowControl w:val="0"/>
              <w:shd w:val="clear" w:color="auto" w:fill="FFFFFF"/>
              <w:jc w:val="center"/>
              <w:rPr>
                <w:bCs/>
                <w:sz w:val="26"/>
                <w:szCs w:val="26"/>
              </w:rPr>
            </w:pPr>
          </w:p>
          <w:p w14:paraId="5C6CB581" w14:textId="77777777" w:rsidR="00E90B41" w:rsidRDefault="00E90B41" w:rsidP="00C0428A">
            <w:pPr>
              <w:widowControl w:val="0"/>
              <w:shd w:val="clear" w:color="auto" w:fill="FFFFFF"/>
              <w:jc w:val="center"/>
              <w:rPr>
                <w:bCs/>
                <w:sz w:val="26"/>
                <w:szCs w:val="26"/>
              </w:rPr>
            </w:pPr>
          </w:p>
          <w:p w14:paraId="517BFAA4" w14:textId="77777777" w:rsidR="00E90B41" w:rsidRPr="00250386" w:rsidRDefault="00E90B41" w:rsidP="00C0428A">
            <w:pPr>
              <w:widowControl w:val="0"/>
              <w:shd w:val="clear" w:color="auto" w:fill="FFFFFF"/>
              <w:jc w:val="center"/>
              <w:rPr>
                <w:bCs/>
                <w:sz w:val="26"/>
                <w:szCs w:val="26"/>
              </w:rPr>
            </w:pPr>
            <w:r w:rsidRPr="00DC7BEE">
              <w:rPr>
                <w:bCs/>
                <w:sz w:val="26"/>
                <w:szCs w:val="26"/>
              </w:rPr>
              <w:t>1.013902</w:t>
            </w:r>
          </w:p>
        </w:tc>
        <w:tc>
          <w:tcPr>
            <w:tcW w:w="639" w:type="pct"/>
            <w:vAlign w:val="center"/>
          </w:tcPr>
          <w:p w14:paraId="1C4B4B2F" w14:textId="77777777" w:rsidR="00E90B41" w:rsidRDefault="00E90B41" w:rsidP="00C0428A">
            <w:pPr>
              <w:widowControl w:val="0"/>
              <w:shd w:val="clear" w:color="auto" w:fill="FFFFFF"/>
              <w:jc w:val="both"/>
              <w:rPr>
                <w:sz w:val="26"/>
                <w:szCs w:val="26"/>
              </w:rPr>
            </w:pPr>
            <w:r w:rsidRPr="00DC7BEE">
              <w:rPr>
                <w:sz w:val="26"/>
                <w:szCs w:val="26"/>
              </w:rPr>
              <w:t xml:space="preserve">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w:t>
            </w:r>
            <w:r w:rsidRPr="00DC7BEE">
              <w:rPr>
                <w:sz w:val="26"/>
                <w:szCs w:val="26"/>
              </w:rPr>
              <w:lastRenderedPageBreak/>
              <w:t>định tại điểm a khoản 2 Điều 36 Nghị định số 163/2024/NĐ CP</w:t>
            </w:r>
          </w:p>
        </w:tc>
        <w:tc>
          <w:tcPr>
            <w:tcW w:w="491" w:type="pct"/>
            <w:vAlign w:val="center"/>
          </w:tcPr>
          <w:p w14:paraId="0F90093E" w14:textId="77777777" w:rsidR="00E90B41" w:rsidRPr="001B7809" w:rsidRDefault="00E90B41" w:rsidP="00C0428A">
            <w:pPr>
              <w:widowControl w:val="0"/>
              <w:jc w:val="both"/>
              <w:rPr>
                <w:spacing w:val="-10"/>
                <w:sz w:val="26"/>
                <w:szCs w:val="26"/>
              </w:rPr>
            </w:pPr>
            <w:r w:rsidRPr="001B7809">
              <w:rPr>
                <w:spacing w:val="-10"/>
                <w:sz w:val="26"/>
                <w:szCs w:val="26"/>
              </w:rPr>
              <w:lastRenderedPageBreak/>
              <w:t>- Nộp trực tiếp hoặc qua dịch vụ bưu chính công ích;</w:t>
            </w:r>
          </w:p>
          <w:p w14:paraId="23BF47B9"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7C2F4085"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3BCB36FC"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7E09475F"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450401F2" w14:textId="77777777" w:rsidR="00E90B41" w:rsidRPr="00250386" w:rsidRDefault="00E90B41" w:rsidP="00C0428A">
            <w:pPr>
              <w:jc w:val="both"/>
              <w:rPr>
                <w:rFonts w:eastAsia="Calibri"/>
                <w:sz w:val="26"/>
                <w:szCs w:val="26"/>
              </w:rPr>
            </w:pPr>
            <w:r w:rsidRPr="00250386">
              <w:rPr>
                <w:rFonts w:eastAsia="Calibri"/>
                <w:sz w:val="26"/>
                <w:szCs w:val="26"/>
              </w:rPr>
              <w:lastRenderedPageBreak/>
              <w:t>+ Hoặc Trung tâm Phục vụ hành chính công cấp xã (trong trường hợp thực hiện nộp hồ sơ không phụ thuộc vào địa giới hành chính).</w:t>
            </w:r>
          </w:p>
          <w:p w14:paraId="45CB7343"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29119CB8" w14:textId="1403D195"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00330959" w:rsidRPr="00250386">
              <w:rPr>
                <w:rFonts w:eastAsia="Calibri"/>
                <w:sz w:val="26"/>
                <w:szCs w:val="26"/>
              </w:rPr>
              <w:t>Sở Khoa học và Công nghệ.</w:t>
            </w:r>
          </w:p>
        </w:tc>
        <w:tc>
          <w:tcPr>
            <w:tcW w:w="489" w:type="pct"/>
            <w:vAlign w:val="center"/>
          </w:tcPr>
          <w:p w14:paraId="23B60E58" w14:textId="77777777" w:rsidR="00E90B41" w:rsidRPr="00264A6B" w:rsidRDefault="00E90B41" w:rsidP="00C0428A">
            <w:pPr>
              <w:widowControl w:val="0"/>
              <w:shd w:val="clear" w:color="auto" w:fill="FFFFFF"/>
              <w:jc w:val="both"/>
              <w:rPr>
                <w:spacing w:val="-4"/>
                <w:sz w:val="26"/>
                <w:szCs w:val="26"/>
              </w:rPr>
            </w:pPr>
            <w:r w:rsidRPr="00DF484B">
              <w:rPr>
                <w:spacing w:val="-4"/>
                <w:sz w:val="26"/>
                <w:szCs w:val="26"/>
              </w:rPr>
              <w:lastRenderedPageBreak/>
              <w:t>15 ngày kể từ ngày kết thúc thời hạn xét tính hợp lệ của hồ sơ</w:t>
            </w:r>
          </w:p>
        </w:tc>
        <w:tc>
          <w:tcPr>
            <w:tcW w:w="736" w:type="pct"/>
            <w:vAlign w:val="center"/>
          </w:tcPr>
          <w:p w14:paraId="1A511518" w14:textId="77777777" w:rsidR="00E90B41" w:rsidRDefault="00E90B41" w:rsidP="00C0428A">
            <w:pPr>
              <w:widowControl w:val="0"/>
              <w:shd w:val="clear" w:color="auto" w:fill="FFFFFF"/>
              <w:jc w:val="both"/>
              <w:rPr>
                <w:sz w:val="26"/>
                <w:szCs w:val="26"/>
              </w:rPr>
            </w:pPr>
            <w:r w:rsidRPr="00DF484B">
              <w:rPr>
                <w:sz w:val="26"/>
                <w:szCs w:val="26"/>
              </w:rPr>
              <w:t xml:space="preserve">Phí: không có </w:t>
            </w:r>
          </w:p>
          <w:p w14:paraId="33A30C5E" w14:textId="77777777" w:rsidR="00E90B41" w:rsidRPr="00D0344B" w:rsidRDefault="00E90B41" w:rsidP="00C0428A">
            <w:pPr>
              <w:widowControl w:val="0"/>
              <w:shd w:val="clear" w:color="auto" w:fill="FFFFFF"/>
              <w:jc w:val="both"/>
              <w:rPr>
                <w:sz w:val="26"/>
                <w:szCs w:val="26"/>
              </w:rPr>
            </w:pPr>
            <w:r w:rsidRPr="00DF484B">
              <w:rPr>
                <w:sz w:val="26"/>
                <w:szCs w:val="26"/>
              </w:rPr>
              <w:t>Lệ phí: 500.000 đồng/giấy phép</w:t>
            </w:r>
          </w:p>
        </w:tc>
        <w:tc>
          <w:tcPr>
            <w:tcW w:w="878" w:type="pct"/>
          </w:tcPr>
          <w:p w14:paraId="618AFD5F"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66.16/2026/NQ-CP ngày 07 tháng 4 năm 2026 của Chính phủ cắt giảm, đơn giản hóa thủ tục hành chính, quy định liên quan đến hoạt động sản xuất, kinh doanh. </w:t>
            </w:r>
          </w:p>
          <w:p w14:paraId="2C271262"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29/04/2026 của Chính phủ: Phân cấp, cắt giảm, đơn giản hóa thủ tục hành chính, điều </w:t>
            </w:r>
            <w:r w:rsidRPr="00555B49">
              <w:rPr>
                <w:bCs/>
                <w:spacing w:val="-4"/>
                <w:sz w:val="26"/>
                <w:szCs w:val="26"/>
              </w:rPr>
              <w:lastRenderedPageBreak/>
              <w:t>kiện kinh doanh thuộc phạm vi quản lý nhà nước của Bộ Khoa học và Công nghệ</w:t>
            </w:r>
            <w:r>
              <w:rPr>
                <w:bCs/>
                <w:spacing w:val="-4"/>
                <w:sz w:val="26"/>
                <w:szCs w:val="26"/>
              </w:rPr>
              <w:t>.</w:t>
            </w:r>
          </w:p>
          <w:p w14:paraId="58EE458E" w14:textId="77777777" w:rsidR="001C6E94" w:rsidRDefault="001C6E94" w:rsidP="001C6E94">
            <w:pPr>
              <w:widowControl w:val="0"/>
              <w:shd w:val="clear" w:color="auto" w:fill="FFFFFF"/>
              <w:jc w:val="both"/>
              <w:rPr>
                <w:bCs/>
                <w:spacing w:val="-4"/>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p w14:paraId="71F91084" w14:textId="1DF4F1D5" w:rsidR="00E90B41" w:rsidRPr="003B5AF7" w:rsidRDefault="00E90B41" w:rsidP="00C0428A">
            <w:pPr>
              <w:widowControl w:val="0"/>
              <w:shd w:val="clear" w:color="auto" w:fill="FFFFFF"/>
              <w:jc w:val="both"/>
              <w:rPr>
                <w:bCs/>
                <w:spacing w:val="-4"/>
                <w:sz w:val="26"/>
                <w:szCs w:val="26"/>
              </w:rPr>
            </w:pPr>
          </w:p>
        </w:tc>
      </w:tr>
      <w:tr w:rsidR="00E90B41" w:rsidRPr="00250386" w14:paraId="357CBC98" w14:textId="77777777" w:rsidTr="00E90B41">
        <w:trPr>
          <w:trHeight w:val="840"/>
        </w:trPr>
        <w:tc>
          <w:tcPr>
            <w:tcW w:w="246" w:type="pct"/>
          </w:tcPr>
          <w:p w14:paraId="1F541BF0" w14:textId="77777777" w:rsidR="00E90B41" w:rsidRDefault="00E90B41" w:rsidP="00C0428A">
            <w:pPr>
              <w:widowControl w:val="0"/>
              <w:jc w:val="center"/>
              <w:rPr>
                <w:sz w:val="26"/>
                <w:szCs w:val="26"/>
              </w:rPr>
            </w:pPr>
          </w:p>
          <w:p w14:paraId="78C08CD7" w14:textId="77777777" w:rsidR="00E90B41" w:rsidRDefault="00E90B41" w:rsidP="00C0428A">
            <w:pPr>
              <w:widowControl w:val="0"/>
              <w:jc w:val="center"/>
              <w:rPr>
                <w:sz w:val="26"/>
                <w:szCs w:val="26"/>
              </w:rPr>
            </w:pPr>
          </w:p>
          <w:p w14:paraId="0DE81F53" w14:textId="77777777" w:rsidR="00E90B41" w:rsidRDefault="00E90B41" w:rsidP="00C0428A">
            <w:pPr>
              <w:widowControl w:val="0"/>
              <w:jc w:val="center"/>
              <w:rPr>
                <w:sz w:val="26"/>
                <w:szCs w:val="26"/>
              </w:rPr>
            </w:pPr>
          </w:p>
          <w:p w14:paraId="1D067983" w14:textId="77777777" w:rsidR="00E90B41" w:rsidRDefault="00E90B41" w:rsidP="00C0428A">
            <w:pPr>
              <w:widowControl w:val="0"/>
              <w:jc w:val="center"/>
              <w:rPr>
                <w:sz w:val="26"/>
                <w:szCs w:val="26"/>
              </w:rPr>
            </w:pPr>
          </w:p>
          <w:p w14:paraId="1C705F93" w14:textId="77777777" w:rsidR="00E90B41" w:rsidRDefault="00E90B41" w:rsidP="00C0428A">
            <w:pPr>
              <w:widowControl w:val="0"/>
              <w:jc w:val="center"/>
              <w:rPr>
                <w:sz w:val="26"/>
                <w:szCs w:val="26"/>
              </w:rPr>
            </w:pPr>
          </w:p>
          <w:p w14:paraId="1E0F3ABC" w14:textId="77777777" w:rsidR="00E90B41" w:rsidRDefault="00E90B41" w:rsidP="00C0428A">
            <w:pPr>
              <w:widowControl w:val="0"/>
              <w:jc w:val="center"/>
              <w:rPr>
                <w:sz w:val="26"/>
                <w:szCs w:val="26"/>
              </w:rPr>
            </w:pPr>
          </w:p>
          <w:p w14:paraId="494CF7D7" w14:textId="77777777" w:rsidR="00E90B41" w:rsidRDefault="00E90B41" w:rsidP="00C0428A">
            <w:pPr>
              <w:widowControl w:val="0"/>
              <w:jc w:val="center"/>
              <w:rPr>
                <w:sz w:val="26"/>
                <w:szCs w:val="26"/>
              </w:rPr>
            </w:pPr>
          </w:p>
          <w:p w14:paraId="28CCE021" w14:textId="77777777" w:rsidR="00E90B41" w:rsidRDefault="00E90B41" w:rsidP="00C0428A">
            <w:pPr>
              <w:widowControl w:val="0"/>
              <w:jc w:val="center"/>
              <w:rPr>
                <w:sz w:val="26"/>
                <w:szCs w:val="26"/>
              </w:rPr>
            </w:pPr>
          </w:p>
          <w:p w14:paraId="56BF107A" w14:textId="77777777" w:rsidR="00E90B41" w:rsidRDefault="00E90B41" w:rsidP="00C0428A">
            <w:pPr>
              <w:widowControl w:val="0"/>
              <w:jc w:val="center"/>
              <w:rPr>
                <w:sz w:val="26"/>
                <w:szCs w:val="26"/>
              </w:rPr>
            </w:pPr>
            <w:r>
              <w:rPr>
                <w:sz w:val="26"/>
                <w:szCs w:val="26"/>
              </w:rPr>
              <w:t>13</w:t>
            </w:r>
          </w:p>
        </w:tc>
        <w:tc>
          <w:tcPr>
            <w:tcW w:w="489" w:type="pct"/>
          </w:tcPr>
          <w:p w14:paraId="7AE804E3" w14:textId="77777777" w:rsidR="00E90B41" w:rsidRDefault="00E90B41" w:rsidP="00C0428A">
            <w:pPr>
              <w:widowControl w:val="0"/>
              <w:shd w:val="clear" w:color="auto" w:fill="FFFFFF"/>
              <w:jc w:val="center"/>
              <w:rPr>
                <w:bCs/>
                <w:sz w:val="26"/>
                <w:szCs w:val="26"/>
              </w:rPr>
            </w:pPr>
          </w:p>
          <w:p w14:paraId="3210803C" w14:textId="77777777" w:rsidR="00E90B41" w:rsidRDefault="00E90B41" w:rsidP="00C0428A">
            <w:pPr>
              <w:widowControl w:val="0"/>
              <w:shd w:val="clear" w:color="auto" w:fill="FFFFFF"/>
              <w:jc w:val="center"/>
              <w:rPr>
                <w:bCs/>
                <w:sz w:val="26"/>
                <w:szCs w:val="26"/>
              </w:rPr>
            </w:pPr>
          </w:p>
          <w:p w14:paraId="3E145CBB" w14:textId="77777777" w:rsidR="00E90B41" w:rsidRDefault="00E90B41" w:rsidP="00C0428A">
            <w:pPr>
              <w:widowControl w:val="0"/>
              <w:shd w:val="clear" w:color="auto" w:fill="FFFFFF"/>
              <w:jc w:val="center"/>
              <w:rPr>
                <w:bCs/>
                <w:sz w:val="26"/>
                <w:szCs w:val="26"/>
              </w:rPr>
            </w:pPr>
          </w:p>
          <w:p w14:paraId="2E365118" w14:textId="77777777" w:rsidR="00E90B41" w:rsidRDefault="00E90B41" w:rsidP="00C0428A">
            <w:pPr>
              <w:widowControl w:val="0"/>
              <w:shd w:val="clear" w:color="auto" w:fill="FFFFFF"/>
              <w:jc w:val="center"/>
              <w:rPr>
                <w:bCs/>
                <w:sz w:val="26"/>
                <w:szCs w:val="26"/>
              </w:rPr>
            </w:pPr>
          </w:p>
          <w:p w14:paraId="74D1D36B" w14:textId="77777777" w:rsidR="00E90B41" w:rsidRDefault="00E90B41" w:rsidP="00C0428A">
            <w:pPr>
              <w:widowControl w:val="0"/>
              <w:shd w:val="clear" w:color="auto" w:fill="FFFFFF"/>
              <w:jc w:val="center"/>
              <w:rPr>
                <w:bCs/>
                <w:sz w:val="26"/>
                <w:szCs w:val="26"/>
              </w:rPr>
            </w:pPr>
          </w:p>
          <w:p w14:paraId="30A89793" w14:textId="77777777" w:rsidR="00E90B41" w:rsidRDefault="00E90B41" w:rsidP="00C0428A">
            <w:pPr>
              <w:widowControl w:val="0"/>
              <w:shd w:val="clear" w:color="auto" w:fill="FFFFFF"/>
              <w:jc w:val="center"/>
              <w:rPr>
                <w:bCs/>
                <w:sz w:val="26"/>
                <w:szCs w:val="26"/>
              </w:rPr>
            </w:pPr>
          </w:p>
          <w:p w14:paraId="4ECBA4DD" w14:textId="77777777" w:rsidR="00E90B41" w:rsidRDefault="00E90B41" w:rsidP="00C0428A">
            <w:pPr>
              <w:widowControl w:val="0"/>
              <w:shd w:val="clear" w:color="auto" w:fill="FFFFFF"/>
              <w:jc w:val="center"/>
              <w:rPr>
                <w:bCs/>
                <w:sz w:val="26"/>
                <w:szCs w:val="26"/>
              </w:rPr>
            </w:pPr>
          </w:p>
          <w:p w14:paraId="7580908B" w14:textId="77777777" w:rsidR="00E90B41" w:rsidRDefault="00E90B41" w:rsidP="00C0428A">
            <w:pPr>
              <w:widowControl w:val="0"/>
              <w:shd w:val="clear" w:color="auto" w:fill="FFFFFF"/>
              <w:jc w:val="center"/>
              <w:rPr>
                <w:bCs/>
                <w:sz w:val="26"/>
                <w:szCs w:val="26"/>
              </w:rPr>
            </w:pPr>
          </w:p>
          <w:p w14:paraId="603611AA" w14:textId="77777777" w:rsidR="00E90B41" w:rsidRPr="00250386" w:rsidRDefault="00E90B41" w:rsidP="00C0428A">
            <w:pPr>
              <w:widowControl w:val="0"/>
              <w:shd w:val="clear" w:color="auto" w:fill="FFFFFF"/>
              <w:jc w:val="center"/>
              <w:rPr>
                <w:bCs/>
                <w:sz w:val="26"/>
                <w:szCs w:val="26"/>
              </w:rPr>
            </w:pPr>
            <w:r w:rsidRPr="00DF484B">
              <w:rPr>
                <w:bCs/>
                <w:sz w:val="26"/>
                <w:szCs w:val="26"/>
              </w:rPr>
              <w:t>1.013906</w:t>
            </w:r>
          </w:p>
        </w:tc>
        <w:tc>
          <w:tcPr>
            <w:tcW w:w="639" w:type="pct"/>
            <w:vAlign w:val="center"/>
          </w:tcPr>
          <w:p w14:paraId="155099A0" w14:textId="77777777" w:rsidR="00E90B41" w:rsidRDefault="00E90B41" w:rsidP="00C0428A">
            <w:pPr>
              <w:widowControl w:val="0"/>
              <w:shd w:val="clear" w:color="auto" w:fill="FFFFFF"/>
              <w:jc w:val="both"/>
              <w:rPr>
                <w:sz w:val="26"/>
                <w:szCs w:val="26"/>
              </w:rPr>
            </w:pPr>
            <w:r w:rsidRPr="00DF484B">
              <w:rPr>
                <w:sz w:val="26"/>
                <w:szCs w:val="26"/>
              </w:rPr>
              <w:t>Gia hạn giấy phép cung cấp dịch vụ viễn thông không có hạ tầng mạng, loại hình dịch vụ viễn thông cố định mặt đất (dịch vụ viễn thông cung cấp trên mạng viễn thông cố định mặt đất)</w:t>
            </w:r>
          </w:p>
        </w:tc>
        <w:tc>
          <w:tcPr>
            <w:tcW w:w="491" w:type="pct"/>
            <w:vAlign w:val="center"/>
          </w:tcPr>
          <w:p w14:paraId="5022540F"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4FFFA17C"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1CE2EA51"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4843D7DA"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6DBCA966"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79BB9AC6" w14:textId="77777777" w:rsidR="00E90B41" w:rsidRPr="00250386" w:rsidRDefault="00E90B41" w:rsidP="00C0428A">
            <w:pPr>
              <w:jc w:val="both"/>
              <w:rPr>
                <w:rFonts w:eastAsia="Calibri"/>
                <w:sz w:val="26"/>
                <w:szCs w:val="26"/>
              </w:rPr>
            </w:pPr>
            <w:r w:rsidRPr="00250386">
              <w:rPr>
                <w:rFonts w:eastAsia="Calibri"/>
                <w:sz w:val="26"/>
                <w:szCs w:val="26"/>
              </w:rPr>
              <w:t xml:space="preserve">+ Hoặc Trung tâm Phục vụ hành chính công cấp xã (trong trường hợp thực hiện nộp hồ sơ không phụ </w:t>
            </w:r>
            <w:r w:rsidRPr="00250386">
              <w:rPr>
                <w:rFonts w:eastAsia="Calibri"/>
                <w:sz w:val="26"/>
                <w:szCs w:val="26"/>
              </w:rPr>
              <w:lastRenderedPageBreak/>
              <w:t>thuộc vào địa giới hành chính).</w:t>
            </w:r>
          </w:p>
          <w:p w14:paraId="2D2D8D59"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47946D11" w14:textId="219E0B33"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00330959" w:rsidRPr="00250386">
              <w:rPr>
                <w:rFonts w:eastAsia="Calibri"/>
                <w:sz w:val="26"/>
                <w:szCs w:val="26"/>
              </w:rPr>
              <w:t>Sở Khoa học và Công nghệ.</w:t>
            </w:r>
          </w:p>
        </w:tc>
        <w:tc>
          <w:tcPr>
            <w:tcW w:w="489" w:type="pct"/>
            <w:vAlign w:val="center"/>
          </w:tcPr>
          <w:p w14:paraId="242907EF" w14:textId="77777777" w:rsidR="00E90B41" w:rsidRPr="00264A6B" w:rsidRDefault="00E90B41" w:rsidP="00C0428A">
            <w:pPr>
              <w:widowControl w:val="0"/>
              <w:shd w:val="clear" w:color="auto" w:fill="FFFFFF"/>
              <w:jc w:val="both"/>
              <w:rPr>
                <w:spacing w:val="-4"/>
                <w:sz w:val="26"/>
                <w:szCs w:val="26"/>
              </w:rPr>
            </w:pPr>
            <w:r w:rsidRPr="000608E2">
              <w:rPr>
                <w:spacing w:val="-4"/>
                <w:sz w:val="26"/>
                <w:szCs w:val="26"/>
              </w:rPr>
              <w:lastRenderedPageBreak/>
              <w:t>10 ngày làm việc kể từ ngày kết thúc thời hạn xét tính hợp lệ của hồ sơ</w:t>
            </w:r>
          </w:p>
        </w:tc>
        <w:tc>
          <w:tcPr>
            <w:tcW w:w="736" w:type="pct"/>
            <w:vAlign w:val="center"/>
          </w:tcPr>
          <w:p w14:paraId="55221EBC" w14:textId="77777777" w:rsidR="00E90B41" w:rsidRDefault="00E90B41" w:rsidP="00C0428A">
            <w:pPr>
              <w:widowControl w:val="0"/>
              <w:shd w:val="clear" w:color="auto" w:fill="FFFFFF"/>
              <w:jc w:val="both"/>
              <w:rPr>
                <w:sz w:val="26"/>
                <w:szCs w:val="26"/>
              </w:rPr>
            </w:pPr>
            <w:r w:rsidRPr="000608E2">
              <w:rPr>
                <w:sz w:val="26"/>
                <w:szCs w:val="26"/>
              </w:rPr>
              <w:t xml:space="preserve">Phí: không có </w:t>
            </w:r>
          </w:p>
          <w:p w14:paraId="1901F402" w14:textId="77777777" w:rsidR="00E90B41" w:rsidRPr="00D0344B" w:rsidRDefault="00E90B41" w:rsidP="00C0428A">
            <w:pPr>
              <w:widowControl w:val="0"/>
              <w:shd w:val="clear" w:color="auto" w:fill="FFFFFF"/>
              <w:jc w:val="both"/>
              <w:rPr>
                <w:sz w:val="26"/>
                <w:szCs w:val="26"/>
              </w:rPr>
            </w:pPr>
            <w:r w:rsidRPr="000608E2">
              <w:rPr>
                <w:sz w:val="26"/>
                <w:szCs w:val="26"/>
              </w:rPr>
              <w:t>Lệ phí: 500.000 đồng/giấy phép</w:t>
            </w:r>
          </w:p>
        </w:tc>
        <w:tc>
          <w:tcPr>
            <w:tcW w:w="878" w:type="pct"/>
          </w:tcPr>
          <w:p w14:paraId="5ED86A4F"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66.16/2026/NQ-CP ngày 07 tháng 4 năm 2026 của Chính phủ cắt giảm, đơn giản hóa thủ tục hành chính, quy định liên quan đến hoạt động sản xuất, kinh doanh. </w:t>
            </w:r>
          </w:p>
          <w:p w14:paraId="32CB160C" w14:textId="573EC413" w:rsidR="00E90B41" w:rsidRDefault="00E90B41" w:rsidP="00C0428A">
            <w:pPr>
              <w:widowControl w:val="0"/>
              <w:shd w:val="clear" w:color="auto" w:fill="FFFFFF"/>
              <w:jc w:val="both"/>
              <w:rPr>
                <w:bCs/>
                <w:spacing w:val="-4"/>
                <w:sz w:val="26"/>
                <w:szCs w:val="26"/>
              </w:rPr>
            </w:pPr>
            <w:r w:rsidRPr="00555B49">
              <w:rPr>
                <w:bCs/>
                <w:spacing w:val="-4"/>
                <w:sz w:val="26"/>
                <w:szCs w:val="26"/>
              </w:rPr>
              <w:t>- Nghị quyết số 20/2026/NQ-CP ngày 29/04/2026 của Chính phủ: Phân cấp, cắt giảm, đơn giản hóa thủ tục hành chính, điều kiện kinh doanh thuộc phạm vi quản lý nhà nước của Bộ Khoa học và Công nghệ</w:t>
            </w:r>
            <w:r>
              <w:rPr>
                <w:bCs/>
                <w:spacing w:val="-4"/>
                <w:sz w:val="26"/>
                <w:szCs w:val="26"/>
              </w:rPr>
              <w:t>.</w:t>
            </w:r>
          </w:p>
          <w:p w14:paraId="34198A0D" w14:textId="77777777" w:rsidR="001C6E94" w:rsidRDefault="001C6E94" w:rsidP="001C6E94">
            <w:pPr>
              <w:widowControl w:val="0"/>
              <w:shd w:val="clear" w:color="auto" w:fill="FFFFFF"/>
              <w:jc w:val="both"/>
              <w:rPr>
                <w:bCs/>
                <w:spacing w:val="-4"/>
                <w:sz w:val="26"/>
                <w:szCs w:val="26"/>
              </w:rPr>
            </w:pPr>
            <w:r w:rsidRPr="004C3023">
              <w:rPr>
                <w:bCs/>
                <w:sz w:val="26"/>
                <w:szCs w:val="26"/>
              </w:rPr>
              <w:lastRenderedPageBreak/>
              <w:t>- Quyết định số 63/QĐ-UBND ngày 28/7/2025 của UBND tỉnh Bắc Ninh về việc ủy quyền giải quyết thủ tục hành chính lĩnh vực viễn thông, tần số vô tuyến điện.</w:t>
            </w:r>
          </w:p>
          <w:p w14:paraId="73B9AF08" w14:textId="32B6439C" w:rsidR="001C6E94" w:rsidRPr="003B5AF7" w:rsidRDefault="001C6E94" w:rsidP="00C0428A">
            <w:pPr>
              <w:widowControl w:val="0"/>
              <w:shd w:val="clear" w:color="auto" w:fill="FFFFFF"/>
              <w:jc w:val="both"/>
              <w:rPr>
                <w:bCs/>
                <w:spacing w:val="-4"/>
                <w:sz w:val="26"/>
                <w:szCs w:val="26"/>
              </w:rPr>
            </w:pPr>
          </w:p>
        </w:tc>
      </w:tr>
      <w:tr w:rsidR="00E90B41" w:rsidRPr="00250386" w14:paraId="2D8CFB98" w14:textId="77777777" w:rsidTr="00E90B41">
        <w:trPr>
          <w:trHeight w:val="840"/>
        </w:trPr>
        <w:tc>
          <w:tcPr>
            <w:tcW w:w="246" w:type="pct"/>
          </w:tcPr>
          <w:p w14:paraId="0D5BE246" w14:textId="77777777" w:rsidR="00E90B41" w:rsidRDefault="00E90B41" w:rsidP="00C0428A">
            <w:pPr>
              <w:widowControl w:val="0"/>
              <w:jc w:val="center"/>
              <w:rPr>
                <w:sz w:val="26"/>
                <w:szCs w:val="26"/>
              </w:rPr>
            </w:pPr>
          </w:p>
          <w:p w14:paraId="19043CBF" w14:textId="77777777" w:rsidR="00E90B41" w:rsidRDefault="00E90B41" w:rsidP="00C0428A">
            <w:pPr>
              <w:widowControl w:val="0"/>
              <w:jc w:val="center"/>
              <w:rPr>
                <w:sz w:val="26"/>
                <w:szCs w:val="26"/>
              </w:rPr>
            </w:pPr>
          </w:p>
          <w:p w14:paraId="529B3065" w14:textId="77777777" w:rsidR="00E90B41" w:rsidRDefault="00E90B41" w:rsidP="00C0428A">
            <w:pPr>
              <w:widowControl w:val="0"/>
              <w:jc w:val="center"/>
              <w:rPr>
                <w:sz w:val="26"/>
                <w:szCs w:val="26"/>
              </w:rPr>
            </w:pPr>
          </w:p>
          <w:p w14:paraId="269C77B2" w14:textId="77777777" w:rsidR="00E90B41" w:rsidRDefault="00E90B41" w:rsidP="00C0428A">
            <w:pPr>
              <w:widowControl w:val="0"/>
              <w:jc w:val="center"/>
              <w:rPr>
                <w:sz w:val="26"/>
                <w:szCs w:val="26"/>
              </w:rPr>
            </w:pPr>
          </w:p>
          <w:p w14:paraId="5BA8BBCF" w14:textId="77777777" w:rsidR="00E90B41" w:rsidRDefault="00E90B41" w:rsidP="00C0428A">
            <w:pPr>
              <w:widowControl w:val="0"/>
              <w:jc w:val="center"/>
              <w:rPr>
                <w:sz w:val="26"/>
                <w:szCs w:val="26"/>
              </w:rPr>
            </w:pPr>
          </w:p>
          <w:p w14:paraId="7339CD5C" w14:textId="77777777" w:rsidR="00E90B41" w:rsidRDefault="00E90B41" w:rsidP="00C0428A">
            <w:pPr>
              <w:widowControl w:val="0"/>
              <w:jc w:val="center"/>
              <w:rPr>
                <w:sz w:val="26"/>
                <w:szCs w:val="26"/>
              </w:rPr>
            </w:pPr>
          </w:p>
          <w:p w14:paraId="0B884879" w14:textId="77777777" w:rsidR="00E90B41" w:rsidRDefault="00E90B41" w:rsidP="00C0428A">
            <w:pPr>
              <w:widowControl w:val="0"/>
              <w:jc w:val="center"/>
              <w:rPr>
                <w:sz w:val="26"/>
                <w:szCs w:val="26"/>
              </w:rPr>
            </w:pPr>
          </w:p>
          <w:p w14:paraId="0650FBCA" w14:textId="77777777" w:rsidR="00E90B41" w:rsidRDefault="00E90B41" w:rsidP="00C0428A">
            <w:pPr>
              <w:widowControl w:val="0"/>
              <w:jc w:val="center"/>
              <w:rPr>
                <w:sz w:val="26"/>
                <w:szCs w:val="26"/>
              </w:rPr>
            </w:pPr>
          </w:p>
          <w:p w14:paraId="6BD81FD7" w14:textId="77777777" w:rsidR="00E90B41" w:rsidRDefault="00E90B41" w:rsidP="00C0428A">
            <w:pPr>
              <w:widowControl w:val="0"/>
              <w:jc w:val="center"/>
              <w:rPr>
                <w:sz w:val="26"/>
                <w:szCs w:val="26"/>
              </w:rPr>
            </w:pPr>
          </w:p>
          <w:p w14:paraId="5D4A626E" w14:textId="77777777" w:rsidR="00E90B41" w:rsidRDefault="00E90B41" w:rsidP="00C0428A">
            <w:pPr>
              <w:widowControl w:val="0"/>
              <w:jc w:val="center"/>
              <w:rPr>
                <w:sz w:val="26"/>
                <w:szCs w:val="26"/>
              </w:rPr>
            </w:pPr>
          </w:p>
          <w:p w14:paraId="09AF0263" w14:textId="77777777" w:rsidR="00E90B41" w:rsidRDefault="00E90B41" w:rsidP="00C0428A">
            <w:pPr>
              <w:widowControl w:val="0"/>
              <w:jc w:val="center"/>
              <w:rPr>
                <w:sz w:val="26"/>
                <w:szCs w:val="26"/>
              </w:rPr>
            </w:pPr>
            <w:r>
              <w:rPr>
                <w:sz w:val="26"/>
                <w:szCs w:val="26"/>
              </w:rPr>
              <w:t>14</w:t>
            </w:r>
          </w:p>
        </w:tc>
        <w:tc>
          <w:tcPr>
            <w:tcW w:w="489" w:type="pct"/>
          </w:tcPr>
          <w:p w14:paraId="19FB3D13" w14:textId="77777777" w:rsidR="00E90B41" w:rsidRDefault="00E90B41" w:rsidP="00C0428A">
            <w:pPr>
              <w:widowControl w:val="0"/>
              <w:shd w:val="clear" w:color="auto" w:fill="FFFFFF"/>
              <w:jc w:val="center"/>
              <w:rPr>
                <w:bCs/>
                <w:sz w:val="26"/>
                <w:szCs w:val="26"/>
              </w:rPr>
            </w:pPr>
          </w:p>
          <w:p w14:paraId="5662C2B7" w14:textId="77777777" w:rsidR="00E90B41" w:rsidRDefault="00E90B41" w:rsidP="00C0428A">
            <w:pPr>
              <w:widowControl w:val="0"/>
              <w:shd w:val="clear" w:color="auto" w:fill="FFFFFF"/>
              <w:jc w:val="center"/>
              <w:rPr>
                <w:bCs/>
                <w:sz w:val="26"/>
                <w:szCs w:val="26"/>
              </w:rPr>
            </w:pPr>
          </w:p>
          <w:p w14:paraId="25D4C4E4" w14:textId="77777777" w:rsidR="00E90B41" w:rsidRDefault="00E90B41" w:rsidP="00C0428A">
            <w:pPr>
              <w:widowControl w:val="0"/>
              <w:shd w:val="clear" w:color="auto" w:fill="FFFFFF"/>
              <w:jc w:val="center"/>
              <w:rPr>
                <w:bCs/>
                <w:sz w:val="26"/>
                <w:szCs w:val="26"/>
              </w:rPr>
            </w:pPr>
          </w:p>
          <w:p w14:paraId="6E923392" w14:textId="77777777" w:rsidR="00E90B41" w:rsidRDefault="00E90B41" w:rsidP="00C0428A">
            <w:pPr>
              <w:widowControl w:val="0"/>
              <w:shd w:val="clear" w:color="auto" w:fill="FFFFFF"/>
              <w:jc w:val="center"/>
              <w:rPr>
                <w:bCs/>
                <w:sz w:val="26"/>
                <w:szCs w:val="26"/>
              </w:rPr>
            </w:pPr>
          </w:p>
          <w:p w14:paraId="79D15295" w14:textId="77777777" w:rsidR="00E90B41" w:rsidRDefault="00E90B41" w:rsidP="00C0428A">
            <w:pPr>
              <w:widowControl w:val="0"/>
              <w:shd w:val="clear" w:color="auto" w:fill="FFFFFF"/>
              <w:jc w:val="center"/>
              <w:rPr>
                <w:bCs/>
                <w:sz w:val="26"/>
                <w:szCs w:val="26"/>
              </w:rPr>
            </w:pPr>
          </w:p>
          <w:p w14:paraId="6E5A29B8" w14:textId="77777777" w:rsidR="00E90B41" w:rsidRDefault="00E90B41" w:rsidP="00C0428A">
            <w:pPr>
              <w:widowControl w:val="0"/>
              <w:shd w:val="clear" w:color="auto" w:fill="FFFFFF"/>
              <w:jc w:val="center"/>
              <w:rPr>
                <w:bCs/>
                <w:sz w:val="26"/>
                <w:szCs w:val="26"/>
              </w:rPr>
            </w:pPr>
          </w:p>
          <w:p w14:paraId="13FF60F9" w14:textId="77777777" w:rsidR="00E90B41" w:rsidRDefault="00E90B41" w:rsidP="00C0428A">
            <w:pPr>
              <w:widowControl w:val="0"/>
              <w:shd w:val="clear" w:color="auto" w:fill="FFFFFF"/>
              <w:jc w:val="center"/>
              <w:rPr>
                <w:bCs/>
                <w:sz w:val="26"/>
                <w:szCs w:val="26"/>
              </w:rPr>
            </w:pPr>
          </w:p>
          <w:p w14:paraId="4737DDF0" w14:textId="77777777" w:rsidR="00E90B41" w:rsidRDefault="00E90B41" w:rsidP="00C0428A">
            <w:pPr>
              <w:widowControl w:val="0"/>
              <w:shd w:val="clear" w:color="auto" w:fill="FFFFFF"/>
              <w:jc w:val="center"/>
              <w:rPr>
                <w:bCs/>
                <w:sz w:val="26"/>
                <w:szCs w:val="26"/>
              </w:rPr>
            </w:pPr>
          </w:p>
          <w:p w14:paraId="454A23D8" w14:textId="77777777" w:rsidR="00E90B41" w:rsidRDefault="00E90B41" w:rsidP="00C0428A">
            <w:pPr>
              <w:widowControl w:val="0"/>
              <w:shd w:val="clear" w:color="auto" w:fill="FFFFFF"/>
              <w:jc w:val="center"/>
              <w:rPr>
                <w:bCs/>
                <w:sz w:val="26"/>
                <w:szCs w:val="26"/>
              </w:rPr>
            </w:pPr>
          </w:p>
          <w:p w14:paraId="484DDF46" w14:textId="77777777" w:rsidR="00E90B41" w:rsidRDefault="00E90B41" w:rsidP="00C0428A">
            <w:pPr>
              <w:widowControl w:val="0"/>
              <w:shd w:val="clear" w:color="auto" w:fill="FFFFFF"/>
              <w:jc w:val="center"/>
              <w:rPr>
                <w:bCs/>
                <w:sz w:val="26"/>
                <w:szCs w:val="26"/>
              </w:rPr>
            </w:pPr>
          </w:p>
          <w:p w14:paraId="6E7B570B" w14:textId="77777777" w:rsidR="00E90B41" w:rsidRPr="00250386" w:rsidRDefault="00E90B41" w:rsidP="00C0428A">
            <w:pPr>
              <w:widowControl w:val="0"/>
              <w:shd w:val="clear" w:color="auto" w:fill="FFFFFF"/>
              <w:jc w:val="center"/>
              <w:rPr>
                <w:bCs/>
                <w:sz w:val="26"/>
                <w:szCs w:val="26"/>
              </w:rPr>
            </w:pPr>
            <w:r w:rsidRPr="000608E2">
              <w:rPr>
                <w:bCs/>
                <w:sz w:val="26"/>
                <w:szCs w:val="26"/>
              </w:rPr>
              <w:t>1.013976</w:t>
            </w:r>
          </w:p>
        </w:tc>
        <w:tc>
          <w:tcPr>
            <w:tcW w:w="639" w:type="pct"/>
            <w:vAlign w:val="center"/>
          </w:tcPr>
          <w:p w14:paraId="0CC7404D" w14:textId="77777777" w:rsidR="00E90B41" w:rsidRDefault="00E90B41" w:rsidP="00C0428A">
            <w:pPr>
              <w:widowControl w:val="0"/>
              <w:shd w:val="clear" w:color="auto" w:fill="FFFFFF"/>
              <w:jc w:val="both"/>
              <w:rPr>
                <w:sz w:val="26"/>
                <w:szCs w:val="26"/>
              </w:rPr>
            </w:pPr>
            <w:r w:rsidRPr="00F87001">
              <w:rPr>
                <w:sz w:val="26"/>
                <w:szCs w:val="26"/>
              </w:rPr>
              <w:t>Cấp lại giấy phép cung cấp dịch vụ viễn thông không có hạ tầng mạng, loại hình dịch vụ viễn thông cố định mặt đất (dịch vụ viễn thông cung cấp trên mạng viễn thông cố định mặt đất).</w:t>
            </w:r>
          </w:p>
        </w:tc>
        <w:tc>
          <w:tcPr>
            <w:tcW w:w="491" w:type="pct"/>
            <w:vAlign w:val="center"/>
          </w:tcPr>
          <w:p w14:paraId="52FA94D3"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722C4E19"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28BD010E"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75DE462E"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6B375994"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4574812B"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218C38F2"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1B716C17" w14:textId="3ECD9200" w:rsidR="00E90B41" w:rsidRPr="00250386" w:rsidRDefault="00E90B41" w:rsidP="00C0428A">
            <w:pPr>
              <w:jc w:val="both"/>
              <w:rPr>
                <w:rFonts w:eastAsia="Calibri"/>
                <w:sz w:val="26"/>
                <w:szCs w:val="26"/>
              </w:rPr>
            </w:pPr>
            <w:r w:rsidRPr="00250386">
              <w:rPr>
                <w:rFonts w:eastAsia="Calibri"/>
                <w:sz w:val="26"/>
                <w:szCs w:val="26"/>
              </w:rPr>
              <w:lastRenderedPageBreak/>
              <w:t xml:space="preserve">- Cơ quan có thẩm quyền quyết định: </w:t>
            </w:r>
            <w:r w:rsidR="00330959" w:rsidRPr="00250386">
              <w:rPr>
                <w:rFonts w:eastAsia="Calibri"/>
                <w:sz w:val="26"/>
                <w:szCs w:val="26"/>
              </w:rPr>
              <w:t>Sở Khoa học và Công nghệ.</w:t>
            </w:r>
          </w:p>
        </w:tc>
        <w:tc>
          <w:tcPr>
            <w:tcW w:w="489" w:type="pct"/>
            <w:vAlign w:val="center"/>
          </w:tcPr>
          <w:p w14:paraId="694C6F77" w14:textId="77777777" w:rsidR="00E90B41" w:rsidRPr="00264A6B" w:rsidRDefault="00E90B41" w:rsidP="00C0428A">
            <w:pPr>
              <w:widowControl w:val="0"/>
              <w:shd w:val="clear" w:color="auto" w:fill="FFFFFF"/>
              <w:jc w:val="both"/>
              <w:rPr>
                <w:spacing w:val="-4"/>
                <w:sz w:val="26"/>
                <w:szCs w:val="26"/>
              </w:rPr>
            </w:pPr>
            <w:r w:rsidRPr="00F87001">
              <w:rPr>
                <w:spacing w:val="-4"/>
                <w:sz w:val="26"/>
                <w:szCs w:val="26"/>
              </w:rPr>
              <w:lastRenderedPageBreak/>
              <w:t>10 ngày làm việc kể từ ngày kết thúc thời hạn xét tính hợp lệ của hồ sơ</w:t>
            </w:r>
          </w:p>
        </w:tc>
        <w:tc>
          <w:tcPr>
            <w:tcW w:w="736" w:type="pct"/>
            <w:vAlign w:val="center"/>
          </w:tcPr>
          <w:p w14:paraId="345D2284" w14:textId="77777777" w:rsidR="00E90B41" w:rsidRDefault="00E90B41" w:rsidP="00C0428A">
            <w:pPr>
              <w:widowControl w:val="0"/>
              <w:shd w:val="clear" w:color="auto" w:fill="FFFFFF"/>
              <w:jc w:val="both"/>
              <w:rPr>
                <w:sz w:val="26"/>
                <w:szCs w:val="26"/>
              </w:rPr>
            </w:pPr>
            <w:r w:rsidRPr="00F87001">
              <w:rPr>
                <w:sz w:val="26"/>
                <w:szCs w:val="26"/>
              </w:rPr>
              <w:t>Phí: không có</w:t>
            </w:r>
          </w:p>
          <w:p w14:paraId="7401E636" w14:textId="77777777" w:rsidR="00E90B41" w:rsidRPr="00D0344B" w:rsidRDefault="00E90B41" w:rsidP="00C0428A">
            <w:pPr>
              <w:widowControl w:val="0"/>
              <w:shd w:val="clear" w:color="auto" w:fill="FFFFFF"/>
              <w:jc w:val="both"/>
              <w:rPr>
                <w:sz w:val="26"/>
                <w:szCs w:val="26"/>
              </w:rPr>
            </w:pPr>
            <w:r w:rsidRPr="00F87001">
              <w:rPr>
                <w:sz w:val="26"/>
                <w:szCs w:val="26"/>
              </w:rPr>
              <w:t xml:space="preserve"> Lệ phí: 1.000.000 đồng/giấy phép</w:t>
            </w:r>
          </w:p>
        </w:tc>
        <w:tc>
          <w:tcPr>
            <w:tcW w:w="878" w:type="pct"/>
          </w:tcPr>
          <w:p w14:paraId="7AA27F5C"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66.16/2026/NQ-CP ngày 07 tháng 4 năm 2026 của Chính phủ cắt giảm, đơn giản hóa thủ tục hành chính, quy định liên quan đến hoạt động sản xuất, kinh doanh. </w:t>
            </w:r>
          </w:p>
          <w:p w14:paraId="45F5D186" w14:textId="77777777" w:rsidR="001C6E94" w:rsidRDefault="00E90B41" w:rsidP="001C6E94">
            <w:pPr>
              <w:widowControl w:val="0"/>
              <w:shd w:val="clear" w:color="auto" w:fill="FFFFFF"/>
              <w:jc w:val="both"/>
              <w:rPr>
                <w:bCs/>
                <w:spacing w:val="-4"/>
                <w:sz w:val="26"/>
                <w:szCs w:val="26"/>
              </w:rPr>
            </w:pPr>
            <w:r w:rsidRPr="00555B49">
              <w:rPr>
                <w:bCs/>
                <w:spacing w:val="-4"/>
                <w:sz w:val="26"/>
                <w:szCs w:val="26"/>
              </w:rPr>
              <w:t>- Nghị quyết số 20/2026/NQ-CP ngày 29/04/2026 của Chính phủ: Phân cấp, cắt giảm, đơn giản hóa thủ tục hành chính, điều kiện kinh doanh thuộc phạm vi quản lý nhà nước của Bộ Khoa học và Công nghệ</w:t>
            </w:r>
            <w:r>
              <w:rPr>
                <w:bCs/>
                <w:spacing w:val="-4"/>
                <w:sz w:val="26"/>
                <w:szCs w:val="26"/>
              </w:rPr>
              <w:t>.</w:t>
            </w:r>
          </w:p>
          <w:p w14:paraId="0273E21E" w14:textId="77777777" w:rsidR="001C6E94" w:rsidRDefault="001C6E94" w:rsidP="001C6E94">
            <w:pPr>
              <w:widowControl w:val="0"/>
              <w:shd w:val="clear" w:color="auto" w:fill="FFFFFF"/>
              <w:jc w:val="both"/>
              <w:rPr>
                <w:bCs/>
                <w:spacing w:val="-4"/>
                <w:sz w:val="26"/>
                <w:szCs w:val="26"/>
              </w:rPr>
            </w:pPr>
            <w:r w:rsidRPr="004C3023">
              <w:rPr>
                <w:bCs/>
                <w:sz w:val="26"/>
                <w:szCs w:val="26"/>
              </w:rPr>
              <w:t xml:space="preserve">- Quyết định số 63/QĐ-UBND ngày 28/7/2025 của UBND tỉnh Bắc Ninh về việc </w:t>
            </w:r>
            <w:r w:rsidRPr="004C3023">
              <w:rPr>
                <w:bCs/>
                <w:sz w:val="26"/>
                <w:szCs w:val="26"/>
              </w:rPr>
              <w:lastRenderedPageBreak/>
              <w:t>ủy quyền giải quyết thủ tục hành chính lĩnh vực viễn thông, tần số vô tuyến điện.</w:t>
            </w:r>
          </w:p>
          <w:p w14:paraId="70C0BFDA" w14:textId="2BDC8562" w:rsidR="00E90B41" w:rsidRPr="003B5AF7" w:rsidRDefault="00E90B41" w:rsidP="001C6E94">
            <w:pPr>
              <w:widowControl w:val="0"/>
              <w:shd w:val="clear" w:color="auto" w:fill="FFFFFF"/>
              <w:jc w:val="both"/>
              <w:rPr>
                <w:bCs/>
                <w:spacing w:val="-4"/>
                <w:sz w:val="26"/>
                <w:szCs w:val="26"/>
              </w:rPr>
            </w:pPr>
            <w:r w:rsidRPr="00555B49">
              <w:rPr>
                <w:bCs/>
                <w:spacing w:val="-4"/>
                <w:sz w:val="26"/>
                <w:szCs w:val="26"/>
              </w:rPr>
              <w:t xml:space="preserve"> </w:t>
            </w:r>
          </w:p>
        </w:tc>
      </w:tr>
      <w:tr w:rsidR="00E90B41" w:rsidRPr="00250386" w14:paraId="78BEBCA6" w14:textId="77777777" w:rsidTr="00E90B41">
        <w:trPr>
          <w:trHeight w:val="840"/>
        </w:trPr>
        <w:tc>
          <w:tcPr>
            <w:tcW w:w="246" w:type="pct"/>
          </w:tcPr>
          <w:p w14:paraId="149CB131" w14:textId="77777777" w:rsidR="00E90B41" w:rsidRDefault="00E90B41" w:rsidP="00C0428A">
            <w:pPr>
              <w:widowControl w:val="0"/>
              <w:jc w:val="center"/>
              <w:rPr>
                <w:sz w:val="26"/>
                <w:szCs w:val="26"/>
              </w:rPr>
            </w:pPr>
          </w:p>
          <w:p w14:paraId="5A465667" w14:textId="77777777" w:rsidR="00E90B41" w:rsidRDefault="00E90B41" w:rsidP="00C0428A">
            <w:pPr>
              <w:widowControl w:val="0"/>
              <w:jc w:val="center"/>
              <w:rPr>
                <w:sz w:val="26"/>
                <w:szCs w:val="26"/>
              </w:rPr>
            </w:pPr>
          </w:p>
          <w:p w14:paraId="576D90B2" w14:textId="77777777" w:rsidR="00E90B41" w:rsidRDefault="00E90B41" w:rsidP="00C0428A">
            <w:pPr>
              <w:widowControl w:val="0"/>
              <w:jc w:val="center"/>
              <w:rPr>
                <w:sz w:val="26"/>
                <w:szCs w:val="26"/>
              </w:rPr>
            </w:pPr>
          </w:p>
          <w:p w14:paraId="2154F05B" w14:textId="77777777" w:rsidR="00E90B41" w:rsidRDefault="00E90B41" w:rsidP="00C0428A">
            <w:pPr>
              <w:widowControl w:val="0"/>
              <w:jc w:val="center"/>
              <w:rPr>
                <w:sz w:val="26"/>
                <w:szCs w:val="26"/>
              </w:rPr>
            </w:pPr>
          </w:p>
          <w:p w14:paraId="529597EB" w14:textId="77777777" w:rsidR="00E90B41" w:rsidRDefault="00E90B41" w:rsidP="00C0428A">
            <w:pPr>
              <w:widowControl w:val="0"/>
              <w:jc w:val="center"/>
              <w:rPr>
                <w:sz w:val="26"/>
                <w:szCs w:val="26"/>
              </w:rPr>
            </w:pPr>
          </w:p>
          <w:p w14:paraId="4FF1E970" w14:textId="77777777" w:rsidR="00E90B41" w:rsidRDefault="00E90B41" w:rsidP="00C0428A">
            <w:pPr>
              <w:widowControl w:val="0"/>
              <w:jc w:val="center"/>
              <w:rPr>
                <w:sz w:val="26"/>
                <w:szCs w:val="26"/>
              </w:rPr>
            </w:pPr>
          </w:p>
          <w:p w14:paraId="0E954A14" w14:textId="77777777" w:rsidR="00E90B41" w:rsidRDefault="00E90B41" w:rsidP="00C0428A">
            <w:pPr>
              <w:widowControl w:val="0"/>
              <w:jc w:val="center"/>
              <w:rPr>
                <w:sz w:val="26"/>
                <w:szCs w:val="26"/>
              </w:rPr>
            </w:pPr>
          </w:p>
          <w:p w14:paraId="10479352" w14:textId="77777777" w:rsidR="00E90B41" w:rsidRDefault="00E90B41" w:rsidP="00C0428A">
            <w:pPr>
              <w:widowControl w:val="0"/>
              <w:jc w:val="center"/>
              <w:rPr>
                <w:sz w:val="26"/>
                <w:szCs w:val="26"/>
              </w:rPr>
            </w:pPr>
            <w:r>
              <w:rPr>
                <w:sz w:val="26"/>
                <w:szCs w:val="26"/>
              </w:rPr>
              <w:t>15</w:t>
            </w:r>
          </w:p>
        </w:tc>
        <w:tc>
          <w:tcPr>
            <w:tcW w:w="489" w:type="pct"/>
          </w:tcPr>
          <w:p w14:paraId="24EB7128" w14:textId="77777777" w:rsidR="00E90B41" w:rsidRDefault="00E90B41" w:rsidP="00C0428A">
            <w:pPr>
              <w:widowControl w:val="0"/>
              <w:shd w:val="clear" w:color="auto" w:fill="FFFFFF"/>
              <w:jc w:val="center"/>
              <w:rPr>
                <w:bCs/>
                <w:sz w:val="26"/>
                <w:szCs w:val="26"/>
              </w:rPr>
            </w:pPr>
          </w:p>
          <w:p w14:paraId="7760C021" w14:textId="77777777" w:rsidR="00E90B41" w:rsidRDefault="00E90B41" w:rsidP="00C0428A">
            <w:pPr>
              <w:widowControl w:val="0"/>
              <w:shd w:val="clear" w:color="auto" w:fill="FFFFFF"/>
              <w:jc w:val="center"/>
              <w:rPr>
                <w:bCs/>
                <w:sz w:val="26"/>
                <w:szCs w:val="26"/>
              </w:rPr>
            </w:pPr>
          </w:p>
          <w:p w14:paraId="55B79F75" w14:textId="77777777" w:rsidR="00E90B41" w:rsidRDefault="00E90B41" w:rsidP="00C0428A">
            <w:pPr>
              <w:widowControl w:val="0"/>
              <w:shd w:val="clear" w:color="auto" w:fill="FFFFFF"/>
              <w:jc w:val="center"/>
              <w:rPr>
                <w:bCs/>
                <w:sz w:val="26"/>
                <w:szCs w:val="26"/>
              </w:rPr>
            </w:pPr>
          </w:p>
          <w:p w14:paraId="006D33E2" w14:textId="77777777" w:rsidR="00E90B41" w:rsidRDefault="00E90B41" w:rsidP="00C0428A">
            <w:pPr>
              <w:widowControl w:val="0"/>
              <w:shd w:val="clear" w:color="auto" w:fill="FFFFFF"/>
              <w:jc w:val="center"/>
              <w:rPr>
                <w:bCs/>
                <w:sz w:val="26"/>
                <w:szCs w:val="26"/>
              </w:rPr>
            </w:pPr>
          </w:p>
          <w:p w14:paraId="786C198C" w14:textId="77777777" w:rsidR="00E90B41" w:rsidRDefault="00E90B41" w:rsidP="00C0428A">
            <w:pPr>
              <w:widowControl w:val="0"/>
              <w:shd w:val="clear" w:color="auto" w:fill="FFFFFF"/>
              <w:jc w:val="center"/>
              <w:rPr>
                <w:bCs/>
                <w:sz w:val="26"/>
                <w:szCs w:val="26"/>
              </w:rPr>
            </w:pPr>
          </w:p>
          <w:p w14:paraId="661D15C1" w14:textId="77777777" w:rsidR="00E90B41" w:rsidRDefault="00E90B41" w:rsidP="00C0428A">
            <w:pPr>
              <w:widowControl w:val="0"/>
              <w:shd w:val="clear" w:color="auto" w:fill="FFFFFF"/>
              <w:jc w:val="center"/>
              <w:rPr>
                <w:bCs/>
                <w:sz w:val="26"/>
                <w:szCs w:val="26"/>
              </w:rPr>
            </w:pPr>
          </w:p>
          <w:p w14:paraId="04D88946" w14:textId="77777777" w:rsidR="00E90B41" w:rsidRDefault="00E90B41" w:rsidP="00C0428A">
            <w:pPr>
              <w:widowControl w:val="0"/>
              <w:shd w:val="clear" w:color="auto" w:fill="FFFFFF"/>
              <w:jc w:val="center"/>
              <w:rPr>
                <w:bCs/>
                <w:sz w:val="26"/>
                <w:szCs w:val="26"/>
              </w:rPr>
            </w:pPr>
          </w:p>
          <w:p w14:paraId="0216F516" w14:textId="77777777" w:rsidR="00E90B41" w:rsidRPr="00250386" w:rsidRDefault="00E90B41" w:rsidP="00C0428A">
            <w:pPr>
              <w:widowControl w:val="0"/>
              <w:shd w:val="clear" w:color="auto" w:fill="FFFFFF"/>
              <w:jc w:val="center"/>
              <w:rPr>
                <w:bCs/>
                <w:sz w:val="26"/>
                <w:szCs w:val="26"/>
              </w:rPr>
            </w:pPr>
            <w:r w:rsidRPr="00286C09">
              <w:rPr>
                <w:bCs/>
                <w:sz w:val="26"/>
                <w:szCs w:val="26"/>
              </w:rPr>
              <w:t>1.013908</w:t>
            </w:r>
          </w:p>
        </w:tc>
        <w:tc>
          <w:tcPr>
            <w:tcW w:w="639" w:type="pct"/>
            <w:vAlign w:val="center"/>
          </w:tcPr>
          <w:p w14:paraId="45C4F860" w14:textId="77777777" w:rsidR="00E90B41" w:rsidRDefault="00E90B41" w:rsidP="00C0428A">
            <w:pPr>
              <w:widowControl w:val="0"/>
              <w:shd w:val="clear" w:color="auto" w:fill="FFFFFF"/>
              <w:jc w:val="both"/>
              <w:rPr>
                <w:sz w:val="26"/>
                <w:szCs w:val="26"/>
              </w:rPr>
            </w:pPr>
            <w:r w:rsidRPr="00286C09">
              <w:rPr>
                <w:sz w:val="26"/>
                <w:szCs w:val="26"/>
              </w:rPr>
              <w:t>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p>
        </w:tc>
        <w:tc>
          <w:tcPr>
            <w:tcW w:w="491" w:type="pct"/>
            <w:vAlign w:val="center"/>
          </w:tcPr>
          <w:p w14:paraId="30795B3D"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3AADEDE8"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3D8CA058"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56F0193F"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54057874"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70EAC990" w14:textId="77777777" w:rsidR="00E90B41" w:rsidRPr="00F33FA1" w:rsidRDefault="00E90B41" w:rsidP="00C0428A">
            <w:pPr>
              <w:jc w:val="both"/>
              <w:rPr>
                <w:rFonts w:eastAsia="Calibri"/>
                <w:spacing w:val="-10"/>
                <w:sz w:val="26"/>
                <w:szCs w:val="26"/>
              </w:rPr>
            </w:pPr>
            <w:r w:rsidRPr="00F33FA1">
              <w:rPr>
                <w:rFonts w:eastAsia="Calibri"/>
                <w:spacing w:val="-10"/>
                <w:sz w:val="26"/>
                <w:szCs w:val="26"/>
              </w:rPr>
              <w:t>+ Hoặc Trung tâm Phục vụ hành chính công cấp xã (trong trường hợp thực hiện nộp hồ sơ không phụ thuộc vào địa giới hành chính).</w:t>
            </w:r>
          </w:p>
          <w:p w14:paraId="7A4387D4"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0BBECD39" w14:textId="59FD383E"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00330959" w:rsidRPr="00250386">
              <w:rPr>
                <w:rFonts w:eastAsia="Calibri"/>
                <w:sz w:val="26"/>
                <w:szCs w:val="26"/>
              </w:rPr>
              <w:t>Sở Khoa học và Công nghệ.</w:t>
            </w:r>
          </w:p>
        </w:tc>
        <w:tc>
          <w:tcPr>
            <w:tcW w:w="489" w:type="pct"/>
            <w:vAlign w:val="center"/>
          </w:tcPr>
          <w:p w14:paraId="31D3CB44" w14:textId="77777777" w:rsidR="00E90B41" w:rsidRPr="00264A6B" w:rsidRDefault="00E90B41" w:rsidP="00C0428A">
            <w:pPr>
              <w:widowControl w:val="0"/>
              <w:shd w:val="clear" w:color="auto" w:fill="FFFFFF"/>
              <w:jc w:val="both"/>
              <w:rPr>
                <w:spacing w:val="-4"/>
                <w:sz w:val="26"/>
                <w:szCs w:val="26"/>
              </w:rPr>
            </w:pPr>
            <w:r w:rsidRPr="00286C09">
              <w:rPr>
                <w:spacing w:val="-4"/>
                <w:sz w:val="26"/>
                <w:szCs w:val="26"/>
              </w:rPr>
              <w:t>08 ngày làm việc kể từ ngày nhận được hồ sơ</w:t>
            </w:r>
          </w:p>
        </w:tc>
        <w:tc>
          <w:tcPr>
            <w:tcW w:w="736" w:type="pct"/>
            <w:vAlign w:val="center"/>
          </w:tcPr>
          <w:p w14:paraId="2529B517" w14:textId="77777777" w:rsidR="00E90B41" w:rsidRPr="00D0344B" w:rsidRDefault="00E90B41" w:rsidP="00C0428A">
            <w:pPr>
              <w:widowControl w:val="0"/>
              <w:shd w:val="clear" w:color="auto" w:fill="FFFFFF"/>
              <w:jc w:val="both"/>
              <w:rPr>
                <w:sz w:val="26"/>
                <w:szCs w:val="26"/>
              </w:rPr>
            </w:pPr>
            <w:r w:rsidRPr="00286C09">
              <w:rPr>
                <w:sz w:val="26"/>
                <w:szCs w:val="26"/>
              </w:rPr>
              <w:t>Không có</w:t>
            </w:r>
          </w:p>
        </w:tc>
        <w:tc>
          <w:tcPr>
            <w:tcW w:w="878" w:type="pct"/>
          </w:tcPr>
          <w:p w14:paraId="34E31A72"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Nghị quyết số 20/2026/NQ-CP ngày 29/04/2026 của Chính phủ: Phân cấp, cắt giảm, đơn giản hóa thủ tục hành chính, điều kiện kinh doanh thuộc phạm vi quản lý nhà nước của Bộ Khoa học và Công nghệ</w:t>
            </w:r>
            <w:r>
              <w:rPr>
                <w:bCs/>
                <w:spacing w:val="-4"/>
                <w:sz w:val="26"/>
                <w:szCs w:val="26"/>
              </w:rPr>
              <w:t>.</w:t>
            </w:r>
          </w:p>
          <w:p w14:paraId="527C2FBD" w14:textId="77777777" w:rsidR="001C6E94" w:rsidRDefault="001C6E94" w:rsidP="001C6E94">
            <w:pPr>
              <w:widowControl w:val="0"/>
              <w:shd w:val="clear" w:color="auto" w:fill="FFFFFF"/>
              <w:jc w:val="both"/>
              <w:rPr>
                <w:bCs/>
                <w:spacing w:val="-4"/>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p w14:paraId="38C757B3" w14:textId="77777777" w:rsidR="001C6E94" w:rsidRDefault="001C6E94" w:rsidP="00C0428A">
            <w:pPr>
              <w:widowControl w:val="0"/>
              <w:shd w:val="clear" w:color="auto" w:fill="FFFFFF"/>
              <w:jc w:val="both"/>
              <w:rPr>
                <w:bCs/>
                <w:spacing w:val="-4"/>
                <w:sz w:val="26"/>
                <w:szCs w:val="26"/>
              </w:rPr>
            </w:pPr>
          </w:p>
          <w:p w14:paraId="077A453C"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w:t>
            </w:r>
          </w:p>
        </w:tc>
      </w:tr>
      <w:tr w:rsidR="00E90B41" w:rsidRPr="00250386" w14:paraId="257E5240" w14:textId="77777777" w:rsidTr="00E90B41">
        <w:trPr>
          <w:trHeight w:val="840"/>
        </w:trPr>
        <w:tc>
          <w:tcPr>
            <w:tcW w:w="246" w:type="pct"/>
          </w:tcPr>
          <w:p w14:paraId="485832CD" w14:textId="77777777" w:rsidR="00E90B41" w:rsidRDefault="00E90B41" w:rsidP="00C0428A">
            <w:pPr>
              <w:widowControl w:val="0"/>
              <w:jc w:val="center"/>
              <w:rPr>
                <w:sz w:val="26"/>
                <w:szCs w:val="26"/>
              </w:rPr>
            </w:pPr>
          </w:p>
          <w:p w14:paraId="7AA1BE1B" w14:textId="77777777" w:rsidR="00E90B41" w:rsidRDefault="00E90B41" w:rsidP="00C0428A">
            <w:pPr>
              <w:widowControl w:val="0"/>
              <w:jc w:val="center"/>
              <w:rPr>
                <w:sz w:val="26"/>
                <w:szCs w:val="26"/>
              </w:rPr>
            </w:pPr>
          </w:p>
          <w:p w14:paraId="2A0717A2" w14:textId="77777777" w:rsidR="00E90B41" w:rsidRDefault="00E90B41" w:rsidP="00C0428A">
            <w:pPr>
              <w:widowControl w:val="0"/>
              <w:jc w:val="center"/>
              <w:rPr>
                <w:sz w:val="26"/>
                <w:szCs w:val="26"/>
              </w:rPr>
            </w:pPr>
          </w:p>
          <w:p w14:paraId="6D226536" w14:textId="77777777" w:rsidR="00E90B41" w:rsidRDefault="00E90B41" w:rsidP="00C0428A">
            <w:pPr>
              <w:widowControl w:val="0"/>
              <w:jc w:val="center"/>
              <w:rPr>
                <w:sz w:val="26"/>
                <w:szCs w:val="26"/>
              </w:rPr>
            </w:pPr>
          </w:p>
          <w:p w14:paraId="5B91ADC5" w14:textId="77777777" w:rsidR="00E90B41" w:rsidRDefault="00E90B41" w:rsidP="00C0428A">
            <w:pPr>
              <w:widowControl w:val="0"/>
              <w:jc w:val="center"/>
              <w:rPr>
                <w:sz w:val="26"/>
                <w:szCs w:val="26"/>
              </w:rPr>
            </w:pPr>
          </w:p>
          <w:p w14:paraId="7EC440CB" w14:textId="77777777" w:rsidR="00E90B41" w:rsidRDefault="00E90B41" w:rsidP="00C0428A">
            <w:pPr>
              <w:widowControl w:val="0"/>
              <w:jc w:val="center"/>
              <w:rPr>
                <w:sz w:val="26"/>
                <w:szCs w:val="26"/>
              </w:rPr>
            </w:pPr>
          </w:p>
          <w:p w14:paraId="49F6B0F8" w14:textId="77777777" w:rsidR="00E90B41" w:rsidRDefault="00E90B41" w:rsidP="00C0428A">
            <w:pPr>
              <w:widowControl w:val="0"/>
              <w:jc w:val="center"/>
              <w:rPr>
                <w:sz w:val="26"/>
                <w:szCs w:val="26"/>
              </w:rPr>
            </w:pPr>
          </w:p>
          <w:p w14:paraId="17EFF270" w14:textId="77777777" w:rsidR="00E90B41" w:rsidRDefault="00E90B41" w:rsidP="00C0428A">
            <w:pPr>
              <w:widowControl w:val="0"/>
              <w:jc w:val="center"/>
              <w:rPr>
                <w:sz w:val="26"/>
                <w:szCs w:val="26"/>
              </w:rPr>
            </w:pPr>
          </w:p>
          <w:p w14:paraId="6B346C15" w14:textId="77777777" w:rsidR="00E90B41" w:rsidRDefault="00E90B41" w:rsidP="00C0428A">
            <w:pPr>
              <w:widowControl w:val="0"/>
              <w:jc w:val="center"/>
              <w:rPr>
                <w:sz w:val="26"/>
                <w:szCs w:val="26"/>
              </w:rPr>
            </w:pPr>
            <w:r>
              <w:rPr>
                <w:sz w:val="26"/>
                <w:szCs w:val="26"/>
              </w:rPr>
              <w:t>16</w:t>
            </w:r>
          </w:p>
        </w:tc>
        <w:tc>
          <w:tcPr>
            <w:tcW w:w="489" w:type="pct"/>
          </w:tcPr>
          <w:p w14:paraId="552340B6" w14:textId="77777777" w:rsidR="00E90B41" w:rsidRDefault="00E90B41" w:rsidP="00C0428A">
            <w:pPr>
              <w:widowControl w:val="0"/>
              <w:shd w:val="clear" w:color="auto" w:fill="FFFFFF"/>
              <w:jc w:val="center"/>
              <w:rPr>
                <w:bCs/>
                <w:sz w:val="26"/>
                <w:szCs w:val="26"/>
              </w:rPr>
            </w:pPr>
          </w:p>
          <w:p w14:paraId="4476734A" w14:textId="77777777" w:rsidR="00E90B41" w:rsidRDefault="00E90B41" w:rsidP="00C0428A">
            <w:pPr>
              <w:widowControl w:val="0"/>
              <w:shd w:val="clear" w:color="auto" w:fill="FFFFFF"/>
              <w:jc w:val="center"/>
              <w:rPr>
                <w:bCs/>
                <w:sz w:val="26"/>
                <w:szCs w:val="26"/>
              </w:rPr>
            </w:pPr>
          </w:p>
          <w:p w14:paraId="0F31AA50" w14:textId="77777777" w:rsidR="00E90B41" w:rsidRDefault="00E90B41" w:rsidP="00C0428A">
            <w:pPr>
              <w:widowControl w:val="0"/>
              <w:shd w:val="clear" w:color="auto" w:fill="FFFFFF"/>
              <w:jc w:val="center"/>
              <w:rPr>
                <w:bCs/>
                <w:sz w:val="26"/>
                <w:szCs w:val="26"/>
              </w:rPr>
            </w:pPr>
          </w:p>
          <w:p w14:paraId="7F5F7D06" w14:textId="77777777" w:rsidR="00E90B41" w:rsidRDefault="00E90B41" w:rsidP="00C0428A">
            <w:pPr>
              <w:widowControl w:val="0"/>
              <w:shd w:val="clear" w:color="auto" w:fill="FFFFFF"/>
              <w:jc w:val="center"/>
              <w:rPr>
                <w:bCs/>
                <w:sz w:val="26"/>
                <w:szCs w:val="26"/>
              </w:rPr>
            </w:pPr>
          </w:p>
          <w:p w14:paraId="0D4C57B4" w14:textId="77777777" w:rsidR="00E90B41" w:rsidRDefault="00E90B41" w:rsidP="00C0428A">
            <w:pPr>
              <w:widowControl w:val="0"/>
              <w:shd w:val="clear" w:color="auto" w:fill="FFFFFF"/>
              <w:jc w:val="center"/>
              <w:rPr>
                <w:bCs/>
                <w:sz w:val="26"/>
                <w:szCs w:val="26"/>
              </w:rPr>
            </w:pPr>
          </w:p>
          <w:p w14:paraId="44CD4611" w14:textId="77777777" w:rsidR="00E90B41" w:rsidRDefault="00E90B41" w:rsidP="00C0428A">
            <w:pPr>
              <w:widowControl w:val="0"/>
              <w:shd w:val="clear" w:color="auto" w:fill="FFFFFF"/>
              <w:jc w:val="center"/>
              <w:rPr>
                <w:bCs/>
                <w:sz w:val="26"/>
                <w:szCs w:val="26"/>
              </w:rPr>
            </w:pPr>
          </w:p>
          <w:p w14:paraId="1205E46D" w14:textId="77777777" w:rsidR="00E90B41" w:rsidRDefault="00E90B41" w:rsidP="00C0428A">
            <w:pPr>
              <w:widowControl w:val="0"/>
              <w:shd w:val="clear" w:color="auto" w:fill="FFFFFF"/>
              <w:jc w:val="center"/>
              <w:rPr>
                <w:bCs/>
                <w:sz w:val="26"/>
                <w:szCs w:val="26"/>
              </w:rPr>
            </w:pPr>
          </w:p>
          <w:p w14:paraId="0718F2CE" w14:textId="77777777" w:rsidR="00E90B41" w:rsidRDefault="00E90B41" w:rsidP="00C0428A">
            <w:pPr>
              <w:widowControl w:val="0"/>
              <w:shd w:val="clear" w:color="auto" w:fill="FFFFFF"/>
              <w:jc w:val="center"/>
              <w:rPr>
                <w:bCs/>
                <w:sz w:val="26"/>
                <w:szCs w:val="26"/>
              </w:rPr>
            </w:pPr>
          </w:p>
          <w:p w14:paraId="63278E11" w14:textId="77777777" w:rsidR="00E90B41" w:rsidRPr="00250386" w:rsidRDefault="00E90B41" w:rsidP="00C0428A">
            <w:pPr>
              <w:widowControl w:val="0"/>
              <w:shd w:val="clear" w:color="auto" w:fill="FFFFFF"/>
              <w:jc w:val="center"/>
              <w:rPr>
                <w:bCs/>
                <w:sz w:val="26"/>
                <w:szCs w:val="26"/>
              </w:rPr>
            </w:pPr>
            <w:r w:rsidRPr="008E36A4">
              <w:rPr>
                <w:bCs/>
                <w:sz w:val="26"/>
                <w:szCs w:val="26"/>
              </w:rPr>
              <w:t>1.013877</w:t>
            </w:r>
          </w:p>
        </w:tc>
        <w:tc>
          <w:tcPr>
            <w:tcW w:w="639" w:type="pct"/>
            <w:vAlign w:val="center"/>
          </w:tcPr>
          <w:p w14:paraId="7F821C15" w14:textId="77777777" w:rsidR="00E90B41" w:rsidRDefault="00E90B41" w:rsidP="00C0428A">
            <w:pPr>
              <w:widowControl w:val="0"/>
              <w:shd w:val="clear" w:color="auto" w:fill="FFFFFF"/>
              <w:jc w:val="both"/>
              <w:rPr>
                <w:sz w:val="26"/>
                <w:szCs w:val="26"/>
              </w:rPr>
            </w:pPr>
            <w:r w:rsidRPr="008E36A4">
              <w:rPr>
                <w:bCs/>
                <w:sz w:val="26"/>
                <w:szCs w:val="26"/>
              </w:rPr>
              <w:t>Giải quyết tranh chấp trong kinh doanh dịch vụ viễn thông đối với tranh chấp của doanh nghiệp viễn thông thuộc phạm vi giấy phép cung cấp dịch vụ không có hạ tầng mạng, loại hình dịch vụ viễn thông cố định mặt đất (dịch vụ viễn thông cung cấp trên mạng viễn thông cố định mặt đất)</w:t>
            </w:r>
          </w:p>
        </w:tc>
        <w:tc>
          <w:tcPr>
            <w:tcW w:w="491" w:type="pct"/>
            <w:vAlign w:val="center"/>
          </w:tcPr>
          <w:p w14:paraId="3D7C3FC6"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62A7695E"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4B821E34"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59CD8FAC"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3E0DB112"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2E4ED57C"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2160B6A3"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164B54B9" w14:textId="1D11542F"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00330959" w:rsidRPr="00250386">
              <w:rPr>
                <w:rFonts w:eastAsia="Calibri"/>
                <w:sz w:val="26"/>
                <w:szCs w:val="26"/>
              </w:rPr>
              <w:t>Sở Khoa học và Công nghệ.</w:t>
            </w:r>
          </w:p>
        </w:tc>
        <w:tc>
          <w:tcPr>
            <w:tcW w:w="489" w:type="pct"/>
            <w:vAlign w:val="center"/>
          </w:tcPr>
          <w:p w14:paraId="62FDF7F3" w14:textId="77777777" w:rsidR="00E90B41" w:rsidRPr="00264A6B" w:rsidRDefault="00E90B41" w:rsidP="00C0428A">
            <w:pPr>
              <w:widowControl w:val="0"/>
              <w:shd w:val="clear" w:color="auto" w:fill="FFFFFF"/>
              <w:jc w:val="both"/>
              <w:rPr>
                <w:spacing w:val="-4"/>
                <w:sz w:val="26"/>
                <w:szCs w:val="26"/>
              </w:rPr>
            </w:pPr>
            <w:r w:rsidRPr="00CD6BF8">
              <w:rPr>
                <w:spacing w:val="-4"/>
                <w:sz w:val="26"/>
                <w:szCs w:val="26"/>
              </w:rPr>
              <w:t>16 ngày làm việc kể từ ngày nhận được hồ sơ</w:t>
            </w:r>
          </w:p>
        </w:tc>
        <w:tc>
          <w:tcPr>
            <w:tcW w:w="736" w:type="pct"/>
            <w:vAlign w:val="center"/>
          </w:tcPr>
          <w:p w14:paraId="441E0EB4" w14:textId="77777777" w:rsidR="00E90B41" w:rsidRPr="00D0344B" w:rsidRDefault="00E90B41" w:rsidP="00C0428A">
            <w:pPr>
              <w:widowControl w:val="0"/>
              <w:shd w:val="clear" w:color="auto" w:fill="FFFFFF"/>
              <w:jc w:val="both"/>
              <w:rPr>
                <w:sz w:val="26"/>
                <w:szCs w:val="26"/>
              </w:rPr>
            </w:pPr>
            <w:r w:rsidRPr="00CD6BF8">
              <w:rPr>
                <w:sz w:val="26"/>
                <w:szCs w:val="26"/>
              </w:rPr>
              <w:t>Không có</w:t>
            </w:r>
          </w:p>
        </w:tc>
        <w:tc>
          <w:tcPr>
            <w:tcW w:w="878" w:type="pct"/>
          </w:tcPr>
          <w:p w14:paraId="73E5A4F0"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Nghị quyết số 20/2026/NQ-CP ngày 29/04/2026 của Chính phủ: Phân cấp, cắt giảm, đơn giản hóa thủ tục hành chính, điều kiện kinh doanh thuộc phạm vi quản lý nhà nước của Bộ Khoa học và Công nghệ</w:t>
            </w:r>
            <w:r>
              <w:rPr>
                <w:bCs/>
                <w:spacing w:val="-4"/>
                <w:sz w:val="26"/>
                <w:szCs w:val="26"/>
              </w:rPr>
              <w:t>.</w:t>
            </w:r>
          </w:p>
          <w:p w14:paraId="4D391999" w14:textId="77777777" w:rsidR="001C6E94" w:rsidRDefault="001C6E94" w:rsidP="001C6E94">
            <w:pPr>
              <w:widowControl w:val="0"/>
              <w:shd w:val="clear" w:color="auto" w:fill="FFFFFF"/>
              <w:jc w:val="both"/>
              <w:rPr>
                <w:bCs/>
                <w:spacing w:val="-4"/>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p w14:paraId="269F6D84" w14:textId="77777777" w:rsidR="001C6E94" w:rsidRDefault="001C6E94" w:rsidP="00C0428A">
            <w:pPr>
              <w:widowControl w:val="0"/>
              <w:shd w:val="clear" w:color="auto" w:fill="FFFFFF"/>
              <w:jc w:val="both"/>
              <w:rPr>
                <w:bCs/>
                <w:spacing w:val="-4"/>
                <w:sz w:val="26"/>
                <w:szCs w:val="26"/>
              </w:rPr>
            </w:pPr>
          </w:p>
          <w:p w14:paraId="4BF58864" w14:textId="77777777" w:rsidR="00E90B41" w:rsidRPr="003B5AF7" w:rsidRDefault="00E90B41" w:rsidP="00C0428A">
            <w:pPr>
              <w:widowControl w:val="0"/>
              <w:shd w:val="clear" w:color="auto" w:fill="FFFFFF"/>
              <w:jc w:val="both"/>
              <w:rPr>
                <w:bCs/>
                <w:spacing w:val="-4"/>
                <w:sz w:val="26"/>
                <w:szCs w:val="26"/>
              </w:rPr>
            </w:pPr>
          </w:p>
        </w:tc>
      </w:tr>
      <w:tr w:rsidR="00E90B41" w:rsidRPr="00250386" w14:paraId="31D47705" w14:textId="77777777" w:rsidTr="00E90B41">
        <w:trPr>
          <w:trHeight w:val="840"/>
        </w:trPr>
        <w:tc>
          <w:tcPr>
            <w:tcW w:w="246" w:type="pct"/>
          </w:tcPr>
          <w:p w14:paraId="7A2626A1" w14:textId="77777777" w:rsidR="00E90B41" w:rsidRDefault="00E90B41" w:rsidP="00C0428A">
            <w:pPr>
              <w:widowControl w:val="0"/>
              <w:jc w:val="center"/>
              <w:rPr>
                <w:sz w:val="26"/>
                <w:szCs w:val="26"/>
              </w:rPr>
            </w:pPr>
          </w:p>
          <w:p w14:paraId="24A4F656" w14:textId="77777777" w:rsidR="00E90B41" w:rsidRDefault="00E90B41" w:rsidP="00C0428A">
            <w:pPr>
              <w:widowControl w:val="0"/>
              <w:jc w:val="center"/>
              <w:rPr>
                <w:sz w:val="26"/>
                <w:szCs w:val="26"/>
              </w:rPr>
            </w:pPr>
          </w:p>
          <w:p w14:paraId="678B00DB" w14:textId="77777777" w:rsidR="00E90B41" w:rsidRDefault="00E90B41" w:rsidP="00C0428A">
            <w:pPr>
              <w:widowControl w:val="0"/>
              <w:jc w:val="center"/>
              <w:rPr>
                <w:sz w:val="26"/>
                <w:szCs w:val="26"/>
              </w:rPr>
            </w:pPr>
          </w:p>
          <w:p w14:paraId="5AACB390" w14:textId="77777777" w:rsidR="00E90B41" w:rsidRDefault="00E90B41" w:rsidP="00C0428A">
            <w:pPr>
              <w:widowControl w:val="0"/>
              <w:jc w:val="center"/>
              <w:rPr>
                <w:sz w:val="26"/>
                <w:szCs w:val="26"/>
              </w:rPr>
            </w:pPr>
          </w:p>
          <w:p w14:paraId="2E718BA2" w14:textId="77777777" w:rsidR="00E90B41" w:rsidRDefault="00E90B41" w:rsidP="00C0428A">
            <w:pPr>
              <w:widowControl w:val="0"/>
              <w:jc w:val="center"/>
              <w:rPr>
                <w:sz w:val="26"/>
                <w:szCs w:val="26"/>
              </w:rPr>
            </w:pPr>
          </w:p>
          <w:p w14:paraId="5506840B" w14:textId="77777777" w:rsidR="00E90B41" w:rsidRDefault="00E90B41" w:rsidP="00C0428A">
            <w:pPr>
              <w:widowControl w:val="0"/>
              <w:jc w:val="center"/>
              <w:rPr>
                <w:sz w:val="26"/>
                <w:szCs w:val="26"/>
              </w:rPr>
            </w:pPr>
          </w:p>
          <w:p w14:paraId="76046AB1" w14:textId="77777777" w:rsidR="00E90B41" w:rsidRDefault="00E90B41" w:rsidP="00C0428A">
            <w:pPr>
              <w:widowControl w:val="0"/>
              <w:jc w:val="center"/>
              <w:rPr>
                <w:sz w:val="26"/>
                <w:szCs w:val="26"/>
              </w:rPr>
            </w:pPr>
            <w:r>
              <w:rPr>
                <w:sz w:val="26"/>
                <w:szCs w:val="26"/>
              </w:rPr>
              <w:lastRenderedPageBreak/>
              <w:t>17</w:t>
            </w:r>
          </w:p>
        </w:tc>
        <w:tc>
          <w:tcPr>
            <w:tcW w:w="489" w:type="pct"/>
          </w:tcPr>
          <w:p w14:paraId="227DFA32" w14:textId="77777777" w:rsidR="00E90B41" w:rsidRDefault="00E90B41" w:rsidP="00C0428A">
            <w:pPr>
              <w:widowControl w:val="0"/>
              <w:shd w:val="clear" w:color="auto" w:fill="FFFFFF"/>
              <w:jc w:val="center"/>
              <w:rPr>
                <w:bCs/>
                <w:sz w:val="26"/>
                <w:szCs w:val="26"/>
              </w:rPr>
            </w:pPr>
          </w:p>
          <w:p w14:paraId="55F4073C" w14:textId="77777777" w:rsidR="00E90B41" w:rsidRDefault="00E90B41" w:rsidP="00C0428A">
            <w:pPr>
              <w:widowControl w:val="0"/>
              <w:shd w:val="clear" w:color="auto" w:fill="FFFFFF"/>
              <w:jc w:val="center"/>
              <w:rPr>
                <w:bCs/>
                <w:sz w:val="26"/>
                <w:szCs w:val="26"/>
              </w:rPr>
            </w:pPr>
          </w:p>
          <w:p w14:paraId="0DC6760C" w14:textId="77777777" w:rsidR="00E90B41" w:rsidRDefault="00E90B41" w:rsidP="00C0428A">
            <w:pPr>
              <w:widowControl w:val="0"/>
              <w:shd w:val="clear" w:color="auto" w:fill="FFFFFF"/>
              <w:jc w:val="center"/>
              <w:rPr>
                <w:bCs/>
                <w:sz w:val="26"/>
                <w:szCs w:val="26"/>
              </w:rPr>
            </w:pPr>
          </w:p>
          <w:p w14:paraId="11AB5765" w14:textId="77777777" w:rsidR="00E90B41" w:rsidRDefault="00E90B41" w:rsidP="00C0428A">
            <w:pPr>
              <w:widowControl w:val="0"/>
              <w:shd w:val="clear" w:color="auto" w:fill="FFFFFF"/>
              <w:jc w:val="center"/>
              <w:rPr>
                <w:bCs/>
                <w:sz w:val="26"/>
                <w:szCs w:val="26"/>
              </w:rPr>
            </w:pPr>
          </w:p>
          <w:p w14:paraId="75447788" w14:textId="77777777" w:rsidR="00E90B41" w:rsidRDefault="00E90B41" w:rsidP="00C0428A">
            <w:pPr>
              <w:widowControl w:val="0"/>
              <w:shd w:val="clear" w:color="auto" w:fill="FFFFFF"/>
              <w:jc w:val="center"/>
              <w:rPr>
                <w:bCs/>
                <w:sz w:val="26"/>
                <w:szCs w:val="26"/>
              </w:rPr>
            </w:pPr>
          </w:p>
          <w:p w14:paraId="5EAAA54C" w14:textId="77777777" w:rsidR="00E90B41" w:rsidRDefault="00E90B41" w:rsidP="00C0428A">
            <w:pPr>
              <w:widowControl w:val="0"/>
              <w:shd w:val="clear" w:color="auto" w:fill="FFFFFF"/>
              <w:jc w:val="center"/>
              <w:rPr>
                <w:bCs/>
                <w:sz w:val="26"/>
                <w:szCs w:val="26"/>
              </w:rPr>
            </w:pPr>
          </w:p>
          <w:p w14:paraId="53944F6A" w14:textId="77777777" w:rsidR="00E90B41" w:rsidRPr="00250386" w:rsidRDefault="00E90B41" w:rsidP="00C0428A">
            <w:pPr>
              <w:widowControl w:val="0"/>
              <w:shd w:val="clear" w:color="auto" w:fill="FFFFFF"/>
              <w:jc w:val="center"/>
              <w:rPr>
                <w:bCs/>
                <w:sz w:val="26"/>
                <w:szCs w:val="26"/>
              </w:rPr>
            </w:pPr>
            <w:r w:rsidRPr="00A61999">
              <w:rPr>
                <w:bCs/>
                <w:sz w:val="26"/>
                <w:szCs w:val="26"/>
              </w:rPr>
              <w:lastRenderedPageBreak/>
              <w:t>1.013911</w:t>
            </w:r>
          </w:p>
        </w:tc>
        <w:tc>
          <w:tcPr>
            <w:tcW w:w="639" w:type="pct"/>
            <w:vAlign w:val="center"/>
          </w:tcPr>
          <w:p w14:paraId="7BB78A8B" w14:textId="77777777" w:rsidR="00E90B41" w:rsidRDefault="00E90B41" w:rsidP="00C0428A">
            <w:pPr>
              <w:widowControl w:val="0"/>
              <w:shd w:val="clear" w:color="auto" w:fill="FFFFFF"/>
              <w:jc w:val="both"/>
              <w:rPr>
                <w:sz w:val="26"/>
                <w:szCs w:val="26"/>
              </w:rPr>
            </w:pPr>
            <w:r w:rsidRPr="00796916">
              <w:rPr>
                <w:sz w:val="26"/>
                <w:szCs w:val="26"/>
              </w:rPr>
              <w:lastRenderedPageBreak/>
              <w:t>Hoàn trả số thuê bao di động H2H được phân bổ theo phương thức đấu giá</w:t>
            </w:r>
          </w:p>
        </w:tc>
        <w:tc>
          <w:tcPr>
            <w:tcW w:w="491" w:type="pct"/>
            <w:vAlign w:val="center"/>
          </w:tcPr>
          <w:p w14:paraId="4B4AEC0F"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144ED524" w14:textId="77777777" w:rsidR="00E90B41" w:rsidRPr="001B7809" w:rsidRDefault="00E90B41" w:rsidP="00C0428A">
            <w:pPr>
              <w:widowControl w:val="0"/>
              <w:jc w:val="both"/>
              <w:rPr>
                <w:spacing w:val="-10"/>
                <w:sz w:val="26"/>
                <w:szCs w:val="26"/>
              </w:rPr>
            </w:pPr>
            <w:r w:rsidRPr="00250386">
              <w:rPr>
                <w:sz w:val="26"/>
                <w:szCs w:val="26"/>
              </w:rPr>
              <w:t xml:space="preserve">- Nộp hồ sơ </w:t>
            </w:r>
            <w:r w:rsidRPr="00250386">
              <w:rPr>
                <w:sz w:val="26"/>
                <w:szCs w:val="26"/>
              </w:rPr>
              <w:lastRenderedPageBreak/>
              <w:t>trực tuyến tại địa chỉ https://dichvucong.gov.vn</w:t>
            </w:r>
          </w:p>
        </w:tc>
        <w:tc>
          <w:tcPr>
            <w:tcW w:w="1032" w:type="pct"/>
            <w:vAlign w:val="center"/>
          </w:tcPr>
          <w:p w14:paraId="2F5389D1" w14:textId="77777777" w:rsidR="00E90B41" w:rsidRPr="00250386" w:rsidRDefault="00E90B41" w:rsidP="00C0428A">
            <w:pPr>
              <w:jc w:val="both"/>
              <w:rPr>
                <w:rFonts w:eastAsia="Calibri"/>
                <w:sz w:val="26"/>
                <w:szCs w:val="26"/>
              </w:rPr>
            </w:pPr>
            <w:r w:rsidRPr="00250386">
              <w:rPr>
                <w:rFonts w:eastAsia="Calibri"/>
                <w:sz w:val="26"/>
                <w:szCs w:val="26"/>
              </w:rPr>
              <w:lastRenderedPageBreak/>
              <w:t>- Nơi tiếp nhận và trả kết quả:</w:t>
            </w:r>
          </w:p>
          <w:p w14:paraId="32DAD232" w14:textId="77777777" w:rsidR="00E90B41" w:rsidRPr="00250386" w:rsidRDefault="00E90B41" w:rsidP="00C0428A">
            <w:pPr>
              <w:jc w:val="both"/>
              <w:rPr>
                <w:rFonts w:eastAsia="Calibri"/>
                <w:sz w:val="26"/>
                <w:szCs w:val="26"/>
              </w:rPr>
            </w:pPr>
            <w:r w:rsidRPr="00250386">
              <w:rPr>
                <w:rFonts w:eastAsia="Calibri"/>
                <w:sz w:val="26"/>
                <w:szCs w:val="26"/>
              </w:rPr>
              <w:t xml:space="preserve">+ Trung tâm Phục vụ hành chính công tỉnh; địa chỉ: Tầng 1 và tầng 2 (giữa 2 toà nhà A, B) Khu liên cơ </w:t>
            </w:r>
            <w:r w:rsidRPr="00250386">
              <w:rPr>
                <w:rFonts w:eastAsia="Calibri"/>
                <w:sz w:val="26"/>
                <w:szCs w:val="26"/>
              </w:rPr>
              <w:lastRenderedPageBreak/>
              <w:t>quan, Quảng trường 3/2, phường Bắc Giang, tỉnh Bắc Ninh;</w:t>
            </w:r>
          </w:p>
          <w:p w14:paraId="0FBE95A5"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1D7F8760"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40793CB3"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061A7C2B" w14:textId="2C6E06E0"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00330959" w:rsidRPr="00250386">
              <w:rPr>
                <w:rFonts w:eastAsia="Calibri"/>
                <w:sz w:val="26"/>
                <w:szCs w:val="26"/>
              </w:rPr>
              <w:t>Sở Khoa học và Công nghệ.</w:t>
            </w:r>
          </w:p>
        </w:tc>
        <w:tc>
          <w:tcPr>
            <w:tcW w:w="489" w:type="pct"/>
            <w:vAlign w:val="center"/>
          </w:tcPr>
          <w:p w14:paraId="411A28A1" w14:textId="77777777" w:rsidR="00E90B41" w:rsidRPr="00264A6B" w:rsidRDefault="00E90B41" w:rsidP="00C0428A">
            <w:pPr>
              <w:widowControl w:val="0"/>
              <w:shd w:val="clear" w:color="auto" w:fill="FFFFFF"/>
              <w:jc w:val="both"/>
              <w:rPr>
                <w:spacing w:val="-4"/>
                <w:sz w:val="26"/>
                <w:szCs w:val="26"/>
              </w:rPr>
            </w:pPr>
            <w:r w:rsidRPr="00796916">
              <w:rPr>
                <w:spacing w:val="-4"/>
                <w:sz w:val="26"/>
                <w:szCs w:val="26"/>
              </w:rPr>
              <w:lastRenderedPageBreak/>
              <w:t>03 ngày làm việc kể từ ngày nhận được hồ sơ</w:t>
            </w:r>
          </w:p>
        </w:tc>
        <w:tc>
          <w:tcPr>
            <w:tcW w:w="736" w:type="pct"/>
            <w:vAlign w:val="center"/>
          </w:tcPr>
          <w:p w14:paraId="23958C5F" w14:textId="77777777" w:rsidR="00E90B41" w:rsidRPr="00D0344B" w:rsidRDefault="00E90B41" w:rsidP="00C0428A">
            <w:pPr>
              <w:widowControl w:val="0"/>
              <w:shd w:val="clear" w:color="auto" w:fill="FFFFFF"/>
              <w:jc w:val="both"/>
              <w:rPr>
                <w:sz w:val="26"/>
                <w:szCs w:val="26"/>
              </w:rPr>
            </w:pPr>
            <w:r w:rsidRPr="00796916">
              <w:rPr>
                <w:sz w:val="26"/>
                <w:szCs w:val="26"/>
              </w:rPr>
              <w:t>Không có</w:t>
            </w:r>
          </w:p>
        </w:tc>
        <w:tc>
          <w:tcPr>
            <w:tcW w:w="878" w:type="pct"/>
          </w:tcPr>
          <w:p w14:paraId="21843CB9"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29/04/2026 của Chính phủ: Phân cấp, cắt giảm, đơn giản hóa thủ tục hành chính, điều </w:t>
            </w:r>
            <w:r w:rsidRPr="00555B49">
              <w:rPr>
                <w:bCs/>
                <w:spacing w:val="-4"/>
                <w:sz w:val="26"/>
                <w:szCs w:val="26"/>
              </w:rPr>
              <w:lastRenderedPageBreak/>
              <w:t>kiện kinh doanh thuộc phạm vi quản lý nhà nước của Bộ Khoa học và Công nghệ</w:t>
            </w:r>
            <w:r>
              <w:rPr>
                <w:bCs/>
                <w:spacing w:val="-4"/>
                <w:sz w:val="26"/>
                <w:szCs w:val="26"/>
              </w:rPr>
              <w:t>.</w:t>
            </w:r>
          </w:p>
          <w:p w14:paraId="13A43881" w14:textId="77777777" w:rsidR="001C6E94" w:rsidRDefault="001C6E94" w:rsidP="001C6E94">
            <w:pPr>
              <w:widowControl w:val="0"/>
              <w:shd w:val="clear" w:color="auto" w:fill="FFFFFF"/>
              <w:jc w:val="both"/>
              <w:rPr>
                <w:bCs/>
                <w:spacing w:val="-4"/>
                <w:sz w:val="26"/>
                <w:szCs w:val="26"/>
              </w:rPr>
            </w:pPr>
            <w:r w:rsidRPr="004C3023">
              <w:rPr>
                <w:bCs/>
                <w:sz w:val="26"/>
                <w:szCs w:val="26"/>
              </w:rPr>
              <w:t>- Quyết định số 63/QĐ-UBND ngày 28/7/2025 của UBND tỉnh Bắc Ninh về việc ủy quyền giải quyết thủ tục hành chính lĩnh vực viễn thông, tần số vô tuyến điện.</w:t>
            </w:r>
          </w:p>
          <w:p w14:paraId="2DE05EDE" w14:textId="77777777" w:rsidR="001C6E94" w:rsidRDefault="001C6E94" w:rsidP="00C0428A">
            <w:pPr>
              <w:widowControl w:val="0"/>
              <w:shd w:val="clear" w:color="auto" w:fill="FFFFFF"/>
              <w:jc w:val="both"/>
              <w:rPr>
                <w:bCs/>
                <w:spacing w:val="-4"/>
                <w:sz w:val="26"/>
                <w:szCs w:val="26"/>
              </w:rPr>
            </w:pPr>
          </w:p>
          <w:p w14:paraId="691A524E" w14:textId="77777777" w:rsidR="00E90B41" w:rsidRPr="003B5AF7" w:rsidRDefault="00E90B41" w:rsidP="00C0428A">
            <w:pPr>
              <w:widowControl w:val="0"/>
              <w:shd w:val="clear" w:color="auto" w:fill="FFFFFF"/>
              <w:jc w:val="both"/>
              <w:rPr>
                <w:bCs/>
                <w:spacing w:val="-4"/>
                <w:sz w:val="26"/>
                <w:szCs w:val="26"/>
              </w:rPr>
            </w:pPr>
          </w:p>
        </w:tc>
      </w:tr>
      <w:tr w:rsidR="00E90B41" w:rsidRPr="00250386" w14:paraId="75609551" w14:textId="77777777" w:rsidTr="00E90B41">
        <w:trPr>
          <w:trHeight w:val="840"/>
        </w:trPr>
        <w:tc>
          <w:tcPr>
            <w:tcW w:w="246" w:type="pct"/>
          </w:tcPr>
          <w:p w14:paraId="3EE6B7E2" w14:textId="77777777" w:rsidR="00E90B41" w:rsidRDefault="00E90B41" w:rsidP="00C0428A">
            <w:pPr>
              <w:widowControl w:val="0"/>
              <w:jc w:val="center"/>
              <w:rPr>
                <w:sz w:val="26"/>
                <w:szCs w:val="26"/>
              </w:rPr>
            </w:pPr>
          </w:p>
          <w:p w14:paraId="3429345E" w14:textId="77777777" w:rsidR="00E90B41" w:rsidRDefault="00E90B41" w:rsidP="00C0428A">
            <w:pPr>
              <w:widowControl w:val="0"/>
              <w:jc w:val="center"/>
              <w:rPr>
                <w:sz w:val="26"/>
                <w:szCs w:val="26"/>
              </w:rPr>
            </w:pPr>
          </w:p>
          <w:p w14:paraId="2BCAB6C4" w14:textId="77777777" w:rsidR="00E90B41" w:rsidRDefault="00E90B41" w:rsidP="00C0428A">
            <w:pPr>
              <w:widowControl w:val="0"/>
              <w:jc w:val="center"/>
              <w:rPr>
                <w:sz w:val="26"/>
                <w:szCs w:val="26"/>
              </w:rPr>
            </w:pPr>
          </w:p>
          <w:p w14:paraId="1AD25506" w14:textId="77777777" w:rsidR="00E90B41" w:rsidRDefault="00E90B41" w:rsidP="00C0428A">
            <w:pPr>
              <w:widowControl w:val="0"/>
              <w:jc w:val="center"/>
              <w:rPr>
                <w:sz w:val="26"/>
                <w:szCs w:val="26"/>
              </w:rPr>
            </w:pPr>
          </w:p>
          <w:p w14:paraId="1214762A" w14:textId="77777777" w:rsidR="00E90B41" w:rsidRDefault="00E90B41" w:rsidP="00C0428A">
            <w:pPr>
              <w:widowControl w:val="0"/>
              <w:jc w:val="center"/>
              <w:rPr>
                <w:sz w:val="26"/>
                <w:szCs w:val="26"/>
              </w:rPr>
            </w:pPr>
          </w:p>
          <w:p w14:paraId="3605D877" w14:textId="77777777" w:rsidR="00E90B41" w:rsidRDefault="00E90B41" w:rsidP="00C0428A">
            <w:pPr>
              <w:widowControl w:val="0"/>
              <w:jc w:val="center"/>
              <w:rPr>
                <w:sz w:val="26"/>
                <w:szCs w:val="26"/>
              </w:rPr>
            </w:pPr>
          </w:p>
          <w:p w14:paraId="194E1158" w14:textId="77777777" w:rsidR="00E90B41" w:rsidRDefault="00E90B41" w:rsidP="00C0428A">
            <w:pPr>
              <w:widowControl w:val="0"/>
              <w:jc w:val="center"/>
              <w:rPr>
                <w:sz w:val="26"/>
                <w:szCs w:val="26"/>
              </w:rPr>
            </w:pPr>
          </w:p>
          <w:p w14:paraId="62FC14B7" w14:textId="77777777" w:rsidR="00E90B41" w:rsidRDefault="00E90B41" w:rsidP="00C0428A">
            <w:pPr>
              <w:widowControl w:val="0"/>
              <w:jc w:val="center"/>
              <w:rPr>
                <w:sz w:val="26"/>
                <w:szCs w:val="26"/>
              </w:rPr>
            </w:pPr>
          </w:p>
          <w:p w14:paraId="7BB38FB6" w14:textId="77777777" w:rsidR="00E90B41" w:rsidRDefault="00E90B41" w:rsidP="00C0428A">
            <w:pPr>
              <w:widowControl w:val="0"/>
              <w:jc w:val="center"/>
              <w:rPr>
                <w:sz w:val="26"/>
                <w:szCs w:val="26"/>
              </w:rPr>
            </w:pPr>
            <w:r>
              <w:rPr>
                <w:sz w:val="26"/>
                <w:szCs w:val="26"/>
              </w:rPr>
              <w:t>18</w:t>
            </w:r>
          </w:p>
        </w:tc>
        <w:tc>
          <w:tcPr>
            <w:tcW w:w="489" w:type="pct"/>
          </w:tcPr>
          <w:p w14:paraId="329D3427" w14:textId="77777777" w:rsidR="00E90B41" w:rsidRDefault="00E90B41" w:rsidP="00C0428A">
            <w:pPr>
              <w:widowControl w:val="0"/>
              <w:shd w:val="clear" w:color="auto" w:fill="FFFFFF"/>
              <w:jc w:val="center"/>
              <w:rPr>
                <w:bCs/>
                <w:sz w:val="26"/>
                <w:szCs w:val="26"/>
              </w:rPr>
            </w:pPr>
          </w:p>
          <w:p w14:paraId="53E67989" w14:textId="77777777" w:rsidR="00E90B41" w:rsidRDefault="00E90B41" w:rsidP="00C0428A">
            <w:pPr>
              <w:widowControl w:val="0"/>
              <w:shd w:val="clear" w:color="auto" w:fill="FFFFFF"/>
              <w:jc w:val="center"/>
              <w:rPr>
                <w:bCs/>
                <w:sz w:val="26"/>
                <w:szCs w:val="26"/>
              </w:rPr>
            </w:pPr>
          </w:p>
          <w:p w14:paraId="4BD14D8B" w14:textId="77777777" w:rsidR="00E90B41" w:rsidRDefault="00E90B41" w:rsidP="00C0428A">
            <w:pPr>
              <w:widowControl w:val="0"/>
              <w:shd w:val="clear" w:color="auto" w:fill="FFFFFF"/>
              <w:jc w:val="center"/>
              <w:rPr>
                <w:bCs/>
                <w:sz w:val="26"/>
                <w:szCs w:val="26"/>
              </w:rPr>
            </w:pPr>
          </w:p>
          <w:p w14:paraId="37989FFE" w14:textId="77777777" w:rsidR="00E90B41" w:rsidRDefault="00E90B41" w:rsidP="00C0428A">
            <w:pPr>
              <w:widowControl w:val="0"/>
              <w:shd w:val="clear" w:color="auto" w:fill="FFFFFF"/>
              <w:jc w:val="center"/>
              <w:rPr>
                <w:bCs/>
                <w:sz w:val="26"/>
                <w:szCs w:val="26"/>
              </w:rPr>
            </w:pPr>
          </w:p>
          <w:p w14:paraId="753EAC96" w14:textId="77777777" w:rsidR="00E90B41" w:rsidRDefault="00E90B41" w:rsidP="00C0428A">
            <w:pPr>
              <w:widowControl w:val="0"/>
              <w:shd w:val="clear" w:color="auto" w:fill="FFFFFF"/>
              <w:jc w:val="center"/>
              <w:rPr>
                <w:bCs/>
                <w:sz w:val="26"/>
                <w:szCs w:val="26"/>
              </w:rPr>
            </w:pPr>
          </w:p>
          <w:p w14:paraId="006FE41E" w14:textId="77777777" w:rsidR="00E90B41" w:rsidRDefault="00E90B41" w:rsidP="00C0428A">
            <w:pPr>
              <w:widowControl w:val="0"/>
              <w:shd w:val="clear" w:color="auto" w:fill="FFFFFF"/>
              <w:jc w:val="center"/>
              <w:rPr>
                <w:bCs/>
                <w:sz w:val="26"/>
                <w:szCs w:val="26"/>
              </w:rPr>
            </w:pPr>
          </w:p>
          <w:p w14:paraId="5F8EFC7B" w14:textId="77777777" w:rsidR="00E90B41" w:rsidRDefault="00E90B41" w:rsidP="00C0428A">
            <w:pPr>
              <w:widowControl w:val="0"/>
              <w:shd w:val="clear" w:color="auto" w:fill="FFFFFF"/>
              <w:jc w:val="center"/>
              <w:rPr>
                <w:bCs/>
                <w:sz w:val="26"/>
                <w:szCs w:val="26"/>
              </w:rPr>
            </w:pPr>
          </w:p>
          <w:p w14:paraId="0B78F39F" w14:textId="77777777" w:rsidR="00E90B41" w:rsidRDefault="00E90B41" w:rsidP="00C0428A">
            <w:pPr>
              <w:widowControl w:val="0"/>
              <w:shd w:val="clear" w:color="auto" w:fill="FFFFFF"/>
              <w:jc w:val="center"/>
              <w:rPr>
                <w:bCs/>
                <w:sz w:val="26"/>
                <w:szCs w:val="26"/>
              </w:rPr>
            </w:pPr>
          </w:p>
          <w:p w14:paraId="3A26E025" w14:textId="77777777" w:rsidR="00E90B41" w:rsidRPr="00250386" w:rsidRDefault="00E90B41" w:rsidP="00C0428A">
            <w:pPr>
              <w:widowControl w:val="0"/>
              <w:shd w:val="clear" w:color="auto" w:fill="FFFFFF"/>
              <w:jc w:val="center"/>
              <w:rPr>
                <w:bCs/>
                <w:sz w:val="26"/>
                <w:szCs w:val="26"/>
              </w:rPr>
            </w:pPr>
            <w:r w:rsidRPr="00796916">
              <w:rPr>
                <w:bCs/>
                <w:sz w:val="26"/>
                <w:szCs w:val="26"/>
              </w:rPr>
              <w:t>1.013910</w:t>
            </w:r>
          </w:p>
        </w:tc>
        <w:tc>
          <w:tcPr>
            <w:tcW w:w="639" w:type="pct"/>
            <w:vAlign w:val="center"/>
          </w:tcPr>
          <w:p w14:paraId="0071CCED" w14:textId="77777777" w:rsidR="00E90B41" w:rsidRDefault="00E90B41" w:rsidP="00C0428A">
            <w:pPr>
              <w:widowControl w:val="0"/>
              <w:shd w:val="clear" w:color="auto" w:fill="FFFFFF"/>
              <w:jc w:val="both"/>
              <w:rPr>
                <w:sz w:val="26"/>
                <w:szCs w:val="26"/>
              </w:rPr>
            </w:pPr>
            <w:r w:rsidRPr="006E2C11">
              <w:rPr>
                <w:sz w:val="26"/>
                <w:szCs w:val="26"/>
              </w:rPr>
              <w:t>Phân bổ số thuê bao di động H2H theo phương thức đấu giá</w:t>
            </w:r>
          </w:p>
        </w:tc>
        <w:tc>
          <w:tcPr>
            <w:tcW w:w="491" w:type="pct"/>
            <w:vAlign w:val="center"/>
          </w:tcPr>
          <w:p w14:paraId="28CF5FA3"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3694CB41"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05465632"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7665623A"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2A762F67" w14:textId="77777777" w:rsidR="00E90B41" w:rsidRPr="00250386" w:rsidRDefault="00E90B41" w:rsidP="00C0428A">
            <w:pPr>
              <w:jc w:val="both"/>
              <w:rPr>
                <w:rFonts w:eastAsia="Calibri"/>
                <w:sz w:val="26"/>
                <w:szCs w:val="26"/>
              </w:rPr>
            </w:pPr>
            <w:r w:rsidRPr="00250386">
              <w:rPr>
                <w:rFonts w:eastAsia="Calibri"/>
                <w:sz w:val="26"/>
                <w:szCs w:val="26"/>
              </w:rPr>
              <w:t xml:space="preserve">+ Điểm tiếp nhận và trả kết quả TTHC phường Kinh Bắc; địa chỉ: Số 31, đường </w:t>
            </w:r>
            <w:r w:rsidRPr="00250386">
              <w:rPr>
                <w:rFonts w:eastAsia="Calibri"/>
                <w:sz w:val="26"/>
                <w:szCs w:val="26"/>
              </w:rPr>
              <w:lastRenderedPageBreak/>
              <w:t>Kinh Dương Vương, phường Kinh Bắc, tỉnh Bắc Ninh;</w:t>
            </w:r>
          </w:p>
          <w:p w14:paraId="13053E4A"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4B335561"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0B5F426F" w14:textId="723ACBF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00330959" w:rsidRPr="00250386">
              <w:rPr>
                <w:rFonts w:eastAsia="Calibri"/>
                <w:sz w:val="26"/>
                <w:szCs w:val="26"/>
              </w:rPr>
              <w:t>Sở Khoa học và Công nghệ.</w:t>
            </w:r>
          </w:p>
        </w:tc>
        <w:tc>
          <w:tcPr>
            <w:tcW w:w="489" w:type="pct"/>
            <w:vAlign w:val="center"/>
          </w:tcPr>
          <w:p w14:paraId="608447C8" w14:textId="77777777" w:rsidR="00E90B41" w:rsidRPr="00264A6B" w:rsidRDefault="00E90B41" w:rsidP="00C0428A">
            <w:pPr>
              <w:widowControl w:val="0"/>
              <w:shd w:val="clear" w:color="auto" w:fill="FFFFFF"/>
              <w:jc w:val="both"/>
              <w:rPr>
                <w:spacing w:val="-4"/>
                <w:sz w:val="26"/>
                <w:szCs w:val="26"/>
              </w:rPr>
            </w:pPr>
            <w:r w:rsidRPr="006E2C11">
              <w:rPr>
                <w:spacing w:val="-4"/>
                <w:sz w:val="26"/>
                <w:szCs w:val="26"/>
              </w:rPr>
              <w:lastRenderedPageBreak/>
              <w:t>03 ngày làm việc kể từ ngày nhận được hồ sơ</w:t>
            </w:r>
          </w:p>
        </w:tc>
        <w:tc>
          <w:tcPr>
            <w:tcW w:w="736" w:type="pct"/>
            <w:vAlign w:val="center"/>
          </w:tcPr>
          <w:p w14:paraId="4DC2AAFB" w14:textId="77777777" w:rsidR="00E90B41" w:rsidRPr="00D0344B" w:rsidRDefault="00E90B41" w:rsidP="00C0428A">
            <w:pPr>
              <w:widowControl w:val="0"/>
              <w:shd w:val="clear" w:color="auto" w:fill="FFFFFF"/>
              <w:jc w:val="both"/>
              <w:rPr>
                <w:sz w:val="26"/>
                <w:szCs w:val="26"/>
              </w:rPr>
            </w:pPr>
            <w:r w:rsidRPr="006E2C11">
              <w:rPr>
                <w:sz w:val="26"/>
                <w:szCs w:val="26"/>
              </w:rPr>
              <w:t>Không có</w:t>
            </w:r>
          </w:p>
        </w:tc>
        <w:tc>
          <w:tcPr>
            <w:tcW w:w="878" w:type="pct"/>
          </w:tcPr>
          <w:p w14:paraId="6A0C6ACC"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Nghị quyết số 20/2026/NQ-CP ngày 29/04/2026 của Chính phủ: Phân cấp, cắt giảm, đơn giản hóa thủ tục hành chính, điều kiện kinh doanh thuộc phạm vi quản lý nhà nước của Bộ Khoa học và Công nghệ</w:t>
            </w:r>
            <w:r>
              <w:rPr>
                <w:bCs/>
                <w:spacing w:val="-4"/>
                <w:sz w:val="26"/>
                <w:szCs w:val="26"/>
              </w:rPr>
              <w:t>.</w:t>
            </w:r>
          </w:p>
          <w:p w14:paraId="27D58900" w14:textId="5CFA5CB1" w:rsidR="004F6132" w:rsidRDefault="001C6E94" w:rsidP="00C0428A">
            <w:pPr>
              <w:widowControl w:val="0"/>
              <w:shd w:val="clear" w:color="auto" w:fill="FFFFFF"/>
              <w:jc w:val="both"/>
              <w:rPr>
                <w:bCs/>
                <w:spacing w:val="-4"/>
                <w:sz w:val="26"/>
                <w:szCs w:val="26"/>
              </w:rPr>
            </w:pPr>
            <w:r w:rsidRPr="004C3023">
              <w:rPr>
                <w:bCs/>
                <w:sz w:val="26"/>
                <w:szCs w:val="26"/>
              </w:rPr>
              <w:t xml:space="preserve">- Quyết định số 63/QĐ-UBND ngày </w:t>
            </w:r>
            <w:r w:rsidRPr="004C3023">
              <w:rPr>
                <w:bCs/>
                <w:sz w:val="26"/>
                <w:szCs w:val="26"/>
              </w:rPr>
              <w:lastRenderedPageBreak/>
              <w:t>28/7/2025 của UBND tỉnh Bắc Ninh về việc ủy quyền giải quyết thủ tục hành chính lĩnh vực viễn thông, tần số vô tuyến điện.</w:t>
            </w:r>
          </w:p>
          <w:p w14:paraId="796A12CF" w14:textId="77777777" w:rsidR="00E90B41" w:rsidRPr="003B5AF7" w:rsidRDefault="00E90B41" w:rsidP="00C0428A">
            <w:pPr>
              <w:widowControl w:val="0"/>
              <w:shd w:val="clear" w:color="auto" w:fill="FFFFFF"/>
              <w:jc w:val="both"/>
              <w:rPr>
                <w:bCs/>
                <w:spacing w:val="-4"/>
                <w:sz w:val="26"/>
                <w:szCs w:val="26"/>
              </w:rPr>
            </w:pPr>
          </w:p>
        </w:tc>
      </w:tr>
      <w:tr w:rsidR="00E90B41" w:rsidRPr="00250386" w14:paraId="38B7EFFD" w14:textId="77777777" w:rsidTr="00E90B41">
        <w:trPr>
          <w:trHeight w:val="840"/>
        </w:trPr>
        <w:tc>
          <w:tcPr>
            <w:tcW w:w="246" w:type="pct"/>
          </w:tcPr>
          <w:p w14:paraId="154D4A07" w14:textId="77777777" w:rsidR="00E90B41" w:rsidRPr="006A5C88" w:rsidRDefault="00E90B41" w:rsidP="00C0428A">
            <w:pPr>
              <w:widowControl w:val="0"/>
              <w:jc w:val="center"/>
              <w:rPr>
                <w:color w:val="EE0000"/>
                <w:sz w:val="26"/>
                <w:szCs w:val="26"/>
              </w:rPr>
            </w:pPr>
          </w:p>
          <w:p w14:paraId="511D9CEC" w14:textId="77777777" w:rsidR="00E90B41" w:rsidRPr="006A5C88" w:rsidRDefault="00E90B41" w:rsidP="00C0428A">
            <w:pPr>
              <w:widowControl w:val="0"/>
              <w:jc w:val="center"/>
              <w:rPr>
                <w:color w:val="EE0000"/>
                <w:sz w:val="26"/>
                <w:szCs w:val="26"/>
              </w:rPr>
            </w:pPr>
          </w:p>
          <w:p w14:paraId="7819F448" w14:textId="77777777" w:rsidR="00E90B41" w:rsidRPr="006A5C88" w:rsidRDefault="00E90B41" w:rsidP="00C0428A">
            <w:pPr>
              <w:widowControl w:val="0"/>
              <w:jc w:val="center"/>
              <w:rPr>
                <w:color w:val="EE0000"/>
                <w:sz w:val="26"/>
                <w:szCs w:val="26"/>
              </w:rPr>
            </w:pPr>
          </w:p>
          <w:p w14:paraId="16BD533D" w14:textId="77777777" w:rsidR="00E90B41" w:rsidRPr="006A5C88" w:rsidRDefault="00E90B41" w:rsidP="00C0428A">
            <w:pPr>
              <w:widowControl w:val="0"/>
              <w:jc w:val="center"/>
              <w:rPr>
                <w:color w:val="EE0000"/>
                <w:sz w:val="26"/>
                <w:szCs w:val="26"/>
              </w:rPr>
            </w:pPr>
          </w:p>
          <w:p w14:paraId="782EFFFB" w14:textId="77777777" w:rsidR="00E90B41" w:rsidRPr="006A5C88" w:rsidRDefault="00E90B41" w:rsidP="00C0428A">
            <w:pPr>
              <w:widowControl w:val="0"/>
              <w:jc w:val="center"/>
              <w:rPr>
                <w:color w:val="EE0000"/>
                <w:sz w:val="26"/>
                <w:szCs w:val="26"/>
              </w:rPr>
            </w:pPr>
          </w:p>
          <w:p w14:paraId="3E1F428F" w14:textId="77777777" w:rsidR="00E90B41" w:rsidRPr="006A5C88" w:rsidRDefault="00E90B41" w:rsidP="00C0428A">
            <w:pPr>
              <w:widowControl w:val="0"/>
              <w:jc w:val="center"/>
              <w:rPr>
                <w:color w:val="EE0000"/>
                <w:sz w:val="26"/>
                <w:szCs w:val="26"/>
              </w:rPr>
            </w:pPr>
          </w:p>
          <w:p w14:paraId="504943E3" w14:textId="77777777" w:rsidR="00E90B41" w:rsidRPr="006A5C88" w:rsidRDefault="00E90B41" w:rsidP="00C0428A">
            <w:pPr>
              <w:widowControl w:val="0"/>
              <w:jc w:val="center"/>
              <w:rPr>
                <w:color w:val="EE0000"/>
                <w:sz w:val="26"/>
                <w:szCs w:val="26"/>
              </w:rPr>
            </w:pPr>
          </w:p>
          <w:p w14:paraId="25BE306F" w14:textId="77777777" w:rsidR="00E90B41" w:rsidRPr="006A5C88" w:rsidRDefault="00E90B41" w:rsidP="00C0428A">
            <w:pPr>
              <w:widowControl w:val="0"/>
              <w:jc w:val="center"/>
              <w:rPr>
                <w:color w:val="EE0000"/>
                <w:sz w:val="26"/>
                <w:szCs w:val="26"/>
              </w:rPr>
            </w:pPr>
          </w:p>
          <w:p w14:paraId="0C54EB6B" w14:textId="77777777" w:rsidR="00E90B41" w:rsidRPr="006A5C88" w:rsidRDefault="00E90B41" w:rsidP="00C0428A">
            <w:pPr>
              <w:widowControl w:val="0"/>
              <w:jc w:val="center"/>
              <w:rPr>
                <w:color w:val="EE0000"/>
                <w:sz w:val="26"/>
                <w:szCs w:val="26"/>
              </w:rPr>
            </w:pPr>
          </w:p>
          <w:p w14:paraId="30D81A39" w14:textId="77777777" w:rsidR="00E90B41" w:rsidRPr="006A5C88" w:rsidRDefault="00E90B41" w:rsidP="00C0428A">
            <w:pPr>
              <w:widowControl w:val="0"/>
              <w:jc w:val="center"/>
              <w:rPr>
                <w:color w:val="EE0000"/>
                <w:sz w:val="26"/>
                <w:szCs w:val="26"/>
              </w:rPr>
            </w:pPr>
            <w:r w:rsidRPr="006A5C88">
              <w:rPr>
                <w:color w:val="EE0000"/>
                <w:sz w:val="26"/>
                <w:szCs w:val="26"/>
              </w:rPr>
              <w:t>19</w:t>
            </w:r>
          </w:p>
        </w:tc>
        <w:tc>
          <w:tcPr>
            <w:tcW w:w="489" w:type="pct"/>
          </w:tcPr>
          <w:p w14:paraId="6D72D8F1" w14:textId="77777777" w:rsidR="00E90B41" w:rsidRPr="006A5C88" w:rsidRDefault="00E90B41" w:rsidP="00C0428A">
            <w:pPr>
              <w:widowControl w:val="0"/>
              <w:shd w:val="clear" w:color="auto" w:fill="FFFFFF"/>
              <w:jc w:val="center"/>
              <w:rPr>
                <w:bCs/>
                <w:color w:val="EE0000"/>
                <w:sz w:val="26"/>
                <w:szCs w:val="26"/>
              </w:rPr>
            </w:pPr>
          </w:p>
          <w:p w14:paraId="69F98664" w14:textId="77777777" w:rsidR="00E90B41" w:rsidRPr="006A5C88" w:rsidRDefault="00E90B41" w:rsidP="00C0428A">
            <w:pPr>
              <w:widowControl w:val="0"/>
              <w:shd w:val="clear" w:color="auto" w:fill="FFFFFF"/>
              <w:jc w:val="center"/>
              <w:rPr>
                <w:bCs/>
                <w:color w:val="EE0000"/>
                <w:sz w:val="26"/>
                <w:szCs w:val="26"/>
              </w:rPr>
            </w:pPr>
          </w:p>
          <w:p w14:paraId="24A59973" w14:textId="77777777" w:rsidR="00E90B41" w:rsidRPr="006A5C88" w:rsidRDefault="00E90B41" w:rsidP="00C0428A">
            <w:pPr>
              <w:widowControl w:val="0"/>
              <w:shd w:val="clear" w:color="auto" w:fill="FFFFFF"/>
              <w:jc w:val="center"/>
              <w:rPr>
                <w:bCs/>
                <w:color w:val="EE0000"/>
                <w:sz w:val="26"/>
                <w:szCs w:val="26"/>
              </w:rPr>
            </w:pPr>
          </w:p>
          <w:p w14:paraId="7FFC9290" w14:textId="77777777" w:rsidR="00E90B41" w:rsidRPr="006A5C88" w:rsidRDefault="00E90B41" w:rsidP="00C0428A">
            <w:pPr>
              <w:widowControl w:val="0"/>
              <w:shd w:val="clear" w:color="auto" w:fill="FFFFFF"/>
              <w:jc w:val="center"/>
              <w:rPr>
                <w:bCs/>
                <w:color w:val="EE0000"/>
                <w:sz w:val="26"/>
                <w:szCs w:val="26"/>
              </w:rPr>
            </w:pPr>
          </w:p>
          <w:p w14:paraId="178F8A96" w14:textId="77777777" w:rsidR="00E90B41" w:rsidRPr="006A5C88" w:rsidRDefault="00E90B41" w:rsidP="00C0428A">
            <w:pPr>
              <w:widowControl w:val="0"/>
              <w:shd w:val="clear" w:color="auto" w:fill="FFFFFF"/>
              <w:jc w:val="center"/>
              <w:rPr>
                <w:bCs/>
                <w:color w:val="EE0000"/>
                <w:sz w:val="26"/>
                <w:szCs w:val="26"/>
              </w:rPr>
            </w:pPr>
          </w:p>
          <w:p w14:paraId="78C46219" w14:textId="77777777" w:rsidR="00E90B41" w:rsidRPr="006A5C88" w:rsidRDefault="00E90B41" w:rsidP="00C0428A">
            <w:pPr>
              <w:widowControl w:val="0"/>
              <w:shd w:val="clear" w:color="auto" w:fill="FFFFFF"/>
              <w:jc w:val="center"/>
              <w:rPr>
                <w:bCs/>
                <w:color w:val="EE0000"/>
                <w:sz w:val="26"/>
                <w:szCs w:val="26"/>
              </w:rPr>
            </w:pPr>
          </w:p>
          <w:p w14:paraId="20F44F79" w14:textId="77777777" w:rsidR="00E90B41" w:rsidRPr="006A5C88" w:rsidRDefault="00E90B41" w:rsidP="00C0428A">
            <w:pPr>
              <w:widowControl w:val="0"/>
              <w:shd w:val="clear" w:color="auto" w:fill="FFFFFF"/>
              <w:jc w:val="center"/>
              <w:rPr>
                <w:bCs/>
                <w:color w:val="EE0000"/>
                <w:sz w:val="26"/>
                <w:szCs w:val="26"/>
              </w:rPr>
            </w:pPr>
          </w:p>
          <w:p w14:paraId="57998822" w14:textId="77777777" w:rsidR="00E90B41" w:rsidRPr="006A5C88" w:rsidRDefault="00E90B41" w:rsidP="00C0428A">
            <w:pPr>
              <w:widowControl w:val="0"/>
              <w:shd w:val="clear" w:color="auto" w:fill="FFFFFF"/>
              <w:jc w:val="center"/>
              <w:rPr>
                <w:bCs/>
                <w:color w:val="EE0000"/>
                <w:sz w:val="26"/>
                <w:szCs w:val="26"/>
              </w:rPr>
            </w:pPr>
          </w:p>
          <w:p w14:paraId="38085C84" w14:textId="77777777" w:rsidR="00E90B41" w:rsidRPr="006A5C88" w:rsidRDefault="00E90B41" w:rsidP="00C0428A">
            <w:pPr>
              <w:widowControl w:val="0"/>
              <w:shd w:val="clear" w:color="auto" w:fill="FFFFFF"/>
              <w:jc w:val="center"/>
              <w:rPr>
                <w:bCs/>
                <w:color w:val="EE0000"/>
                <w:sz w:val="26"/>
                <w:szCs w:val="26"/>
              </w:rPr>
            </w:pPr>
          </w:p>
          <w:p w14:paraId="33D1F777" w14:textId="77777777" w:rsidR="00E90B41" w:rsidRPr="006A5C88" w:rsidRDefault="00E90B41" w:rsidP="00C0428A">
            <w:pPr>
              <w:widowControl w:val="0"/>
              <w:shd w:val="clear" w:color="auto" w:fill="FFFFFF"/>
              <w:jc w:val="center"/>
              <w:rPr>
                <w:bCs/>
                <w:color w:val="EE0000"/>
                <w:sz w:val="26"/>
                <w:szCs w:val="26"/>
              </w:rPr>
            </w:pPr>
            <w:r w:rsidRPr="006A5C88">
              <w:rPr>
                <w:bCs/>
                <w:color w:val="EE0000"/>
                <w:sz w:val="26"/>
                <w:szCs w:val="26"/>
              </w:rPr>
              <w:t>1.013385</w:t>
            </w:r>
          </w:p>
        </w:tc>
        <w:tc>
          <w:tcPr>
            <w:tcW w:w="639" w:type="pct"/>
            <w:vAlign w:val="center"/>
          </w:tcPr>
          <w:p w14:paraId="190F5CF6" w14:textId="77777777" w:rsidR="00E90B41" w:rsidRDefault="00E90B41" w:rsidP="00C0428A">
            <w:pPr>
              <w:widowControl w:val="0"/>
              <w:shd w:val="clear" w:color="auto" w:fill="FFFFFF"/>
              <w:jc w:val="both"/>
              <w:rPr>
                <w:sz w:val="26"/>
                <w:szCs w:val="26"/>
              </w:rPr>
            </w:pPr>
            <w:r w:rsidRPr="00865651">
              <w:rPr>
                <w:sz w:val="26"/>
                <w:szCs w:val="26"/>
              </w:rPr>
              <w:t xml:space="preserve">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w:t>
            </w:r>
            <w:r w:rsidRPr="00865651">
              <w:rPr>
                <w:sz w:val="26"/>
                <w:szCs w:val="26"/>
              </w:rPr>
              <w:lastRenderedPageBreak/>
              <w:t xml:space="preserve">viễn thông có vị trí thống lĩnh thị trường đối với thị trường dịch vụ viễn thông Nhà nước quản lý, doanh nghiệp cung cấp dịch vụ viễn thông công ích (trừ doanh nghiệp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và giấy phép cung </w:t>
            </w:r>
            <w:r w:rsidRPr="00865651">
              <w:rPr>
                <w:sz w:val="26"/>
                <w:szCs w:val="26"/>
              </w:rPr>
              <w:lastRenderedPageBreak/>
              <w:t>cấp dịch vụ không có hạ tầng mạng, loại hình dịch vụ viễn thông cố định mặt đất (dịch vụ viễn thông cung cấp trên mạng viễn thông cố định mặt đất)) khi ngừng kinh doanh một phần hoặc toàn bộ các dịch vụ viễn thông</w:t>
            </w:r>
          </w:p>
        </w:tc>
        <w:tc>
          <w:tcPr>
            <w:tcW w:w="491" w:type="pct"/>
            <w:vAlign w:val="center"/>
          </w:tcPr>
          <w:p w14:paraId="7D6DFCD7" w14:textId="77777777" w:rsidR="00E90B41" w:rsidRPr="001B7809" w:rsidRDefault="00E90B41" w:rsidP="00C0428A">
            <w:pPr>
              <w:widowControl w:val="0"/>
              <w:jc w:val="both"/>
              <w:rPr>
                <w:spacing w:val="-10"/>
                <w:sz w:val="26"/>
                <w:szCs w:val="26"/>
              </w:rPr>
            </w:pPr>
            <w:r w:rsidRPr="001B7809">
              <w:rPr>
                <w:spacing w:val="-10"/>
                <w:sz w:val="26"/>
                <w:szCs w:val="26"/>
              </w:rPr>
              <w:lastRenderedPageBreak/>
              <w:t>- Nộp trực tiếp hoặc qua dịch vụ bưu chính công ích;</w:t>
            </w:r>
          </w:p>
          <w:p w14:paraId="7F89BC23"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62038A9E"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3CE9ABA3"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6B6A56B1"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698CB344" w14:textId="77777777" w:rsidR="00E90B41" w:rsidRPr="00250386" w:rsidRDefault="00E90B41" w:rsidP="00C0428A">
            <w:pPr>
              <w:jc w:val="both"/>
              <w:rPr>
                <w:rFonts w:eastAsia="Calibri"/>
                <w:sz w:val="26"/>
                <w:szCs w:val="26"/>
              </w:rPr>
            </w:pPr>
            <w:r w:rsidRPr="00250386">
              <w:rPr>
                <w:rFonts w:eastAsia="Calibri"/>
                <w:sz w:val="26"/>
                <w:szCs w:val="26"/>
              </w:rPr>
              <w:t xml:space="preserve">+ Hoặc Trung tâm Phục vụ hành chính công cấp xã (trong trường hợp thực </w:t>
            </w:r>
            <w:r w:rsidRPr="00250386">
              <w:rPr>
                <w:rFonts w:eastAsia="Calibri"/>
                <w:sz w:val="26"/>
                <w:szCs w:val="26"/>
              </w:rPr>
              <w:lastRenderedPageBreak/>
              <w:t>hiện nộp hồ sơ không phụ thuộc vào địa giới hành chính).</w:t>
            </w:r>
          </w:p>
          <w:p w14:paraId="55C6385B"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306CD02E"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597B355F" w14:textId="77777777" w:rsidR="00E90B41" w:rsidRPr="00264A6B" w:rsidRDefault="00E90B41" w:rsidP="00C0428A">
            <w:pPr>
              <w:widowControl w:val="0"/>
              <w:shd w:val="clear" w:color="auto" w:fill="FFFFFF"/>
              <w:jc w:val="both"/>
              <w:rPr>
                <w:spacing w:val="-4"/>
                <w:sz w:val="26"/>
                <w:szCs w:val="26"/>
              </w:rPr>
            </w:pPr>
            <w:r w:rsidRPr="00865651">
              <w:rPr>
                <w:spacing w:val="-4"/>
                <w:sz w:val="26"/>
                <w:szCs w:val="26"/>
              </w:rPr>
              <w:lastRenderedPageBreak/>
              <w:t>Không có</w:t>
            </w:r>
          </w:p>
        </w:tc>
        <w:tc>
          <w:tcPr>
            <w:tcW w:w="736" w:type="pct"/>
            <w:vAlign w:val="center"/>
          </w:tcPr>
          <w:p w14:paraId="66BB7459" w14:textId="77777777" w:rsidR="00E90B41" w:rsidRPr="00D0344B" w:rsidRDefault="00E90B41" w:rsidP="00C0428A">
            <w:pPr>
              <w:widowControl w:val="0"/>
              <w:shd w:val="clear" w:color="auto" w:fill="FFFFFF"/>
              <w:jc w:val="both"/>
              <w:rPr>
                <w:sz w:val="26"/>
                <w:szCs w:val="26"/>
              </w:rPr>
            </w:pPr>
            <w:r w:rsidRPr="00865651">
              <w:rPr>
                <w:sz w:val="26"/>
                <w:szCs w:val="26"/>
              </w:rPr>
              <w:t>Không có</w:t>
            </w:r>
          </w:p>
        </w:tc>
        <w:tc>
          <w:tcPr>
            <w:tcW w:w="878" w:type="pct"/>
          </w:tcPr>
          <w:p w14:paraId="406B5751"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Luật Viễn thông năm 2023. </w:t>
            </w:r>
          </w:p>
          <w:p w14:paraId="7101A839"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điều và biện pháp thi hành Luật Viễn thông. </w:t>
            </w:r>
          </w:p>
          <w:p w14:paraId="679F7ED4"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29/04/2026 của Chính phủ: Phân cấp, cắt giảm, đơn giản hóa thủ tục hành chính, điều kiện kinh doanh thuộc phạm vi quản lý nhà nước của Bộ Khoa học </w:t>
            </w:r>
            <w:r w:rsidRPr="00555B49">
              <w:rPr>
                <w:bCs/>
                <w:spacing w:val="-4"/>
                <w:sz w:val="26"/>
                <w:szCs w:val="26"/>
              </w:rPr>
              <w:lastRenderedPageBreak/>
              <w:t>và Công nghệ</w:t>
            </w:r>
            <w:r>
              <w:rPr>
                <w:bCs/>
                <w:spacing w:val="-4"/>
                <w:sz w:val="26"/>
                <w:szCs w:val="26"/>
              </w:rPr>
              <w:t>.</w:t>
            </w:r>
          </w:p>
          <w:p w14:paraId="6CD1690C"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w:t>
            </w:r>
          </w:p>
        </w:tc>
      </w:tr>
      <w:tr w:rsidR="00E90B41" w:rsidRPr="00250386" w14:paraId="4CC48E87" w14:textId="77777777" w:rsidTr="00E90B41">
        <w:trPr>
          <w:trHeight w:val="840"/>
        </w:trPr>
        <w:tc>
          <w:tcPr>
            <w:tcW w:w="246" w:type="pct"/>
          </w:tcPr>
          <w:p w14:paraId="037E95DB" w14:textId="77777777" w:rsidR="00E90B41" w:rsidRPr="006A5C88" w:rsidRDefault="00E90B41" w:rsidP="00C0428A">
            <w:pPr>
              <w:widowControl w:val="0"/>
              <w:jc w:val="center"/>
              <w:rPr>
                <w:color w:val="EE0000"/>
                <w:sz w:val="26"/>
                <w:szCs w:val="26"/>
              </w:rPr>
            </w:pPr>
          </w:p>
          <w:p w14:paraId="2A4796FA" w14:textId="77777777" w:rsidR="00E90B41" w:rsidRPr="006A5C88" w:rsidRDefault="00E90B41" w:rsidP="00C0428A">
            <w:pPr>
              <w:widowControl w:val="0"/>
              <w:jc w:val="center"/>
              <w:rPr>
                <w:color w:val="EE0000"/>
                <w:sz w:val="26"/>
                <w:szCs w:val="26"/>
              </w:rPr>
            </w:pPr>
          </w:p>
          <w:p w14:paraId="1777B2F0" w14:textId="77777777" w:rsidR="00E90B41" w:rsidRPr="006A5C88" w:rsidRDefault="00E90B41" w:rsidP="00C0428A">
            <w:pPr>
              <w:widowControl w:val="0"/>
              <w:jc w:val="center"/>
              <w:rPr>
                <w:color w:val="EE0000"/>
                <w:sz w:val="26"/>
                <w:szCs w:val="26"/>
              </w:rPr>
            </w:pPr>
          </w:p>
          <w:p w14:paraId="66186AEA" w14:textId="77777777" w:rsidR="00E90B41" w:rsidRPr="006A5C88" w:rsidRDefault="00E90B41" w:rsidP="00C0428A">
            <w:pPr>
              <w:widowControl w:val="0"/>
              <w:jc w:val="center"/>
              <w:rPr>
                <w:color w:val="EE0000"/>
                <w:sz w:val="26"/>
                <w:szCs w:val="26"/>
              </w:rPr>
            </w:pPr>
          </w:p>
          <w:p w14:paraId="51CA8905" w14:textId="77777777" w:rsidR="00E90B41" w:rsidRPr="006A5C88" w:rsidRDefault="00E90B41" w:rsidP="00C0428A">
            <w:pPr>
              <w:widowControl w:val="0"/>
              <w:jc w:val="center"/>
              <w:rPr>
                <w:color w:val="EE0000"/>
                <w:sz w:val="26"/>
                <w:szCs w:val="26"/>
              </w:rPr>
            </w:pPr>
          </w:p>
          <w:p w14:paraId="61F761E0" w14:textId="77777777" w:rsidR="00E90B41" w:rsidRPr="006A5C88" w:rsidRDefault="00E90B41" w:rsidP="00C0428A">
            <w:pPr>
              <w:widowControl w:val="0"/>
              <w:jc w:val="center"/>
              <w:rPr>
                <w:color w:val="EE0000"/>
                <w:sz w:val="26"/>
                <w:szCs w:val="26"/>
              </w:rPr>
            </w:pPr>
          </w:p>
          <w:p w14:paraId="6A72BF24" w14:textId="77777777" w:rsidR="00E90B41" w:rsidRPr="006A5C88" w:rsidRDefault="00E90B41" w:rsidP="00C0428A">
            <w:pPr>
              <w:widowControl w:val="0"/>
              <w:jc w:val="center"/>
              <w:rPr>
                <w:color w:val="EE0000"/>
                <w:sz w:val="26"/>
                <w:szCs w:val="26"/>
              </w:rPr>
            </w:pPr>
          </w:p>
          <w:p w14:paraId="4F1BB014" w14:textId="77777777" w:rsidR="00E90B41" w:rsidRPr="006A5C88" w:rsidRDefault="00E90B41" w:rsidP="00C0428A">
            <w:pPr>
              <w:widowControl w:val="0"/>
              <w:jc w:val="center"/>
              <w:rPr>
                <w:color w:val="EE0000"/>
                <w:sz w:val="26"/>
                <w:szCs w:val="26"/>
              </w:rPr>
            </w:pPr>
          </w:p>
          <w:p w14:paraId="743ECD99" w14:textId="77777777" w:rsidR="00E90B41" w:rsidRPr="006A5C88" w:rsidRDefault="00E90B41" w:rsidP="00C0428A">
            <w:pPr>
              <w:widowControl w:val="0"/>
              <w:jc w:val="center"/>
              <w:rPr>
                <w:color w:val="EE0000"/>
                <w:sz w:val="26"/>
                <w:szCs w:val="26"/>
              </w:rPr>
            </w:pPr>
          </w:p>
          <w:p w14:paraId="28625AB9" w14:textId="77777777" w:rsidR="00E90B41" w:rsidRPr="006A5C88" w:rsidRDefault="00E90B41" w:rsidP="00C0428A">
            <w:pPr>
              <w:widowControl w:val="0"/>
              <w:jc w:val="center"/>
              <w:rPr>
                <w:color w:val="EE0000"/>
                <w:sz w:val="26"/>
                <w:szCs w:val="26"/>
              </w:rPr>
            </w:pPr>
            <w:r w:rsidRPr="006A5C88">
              <w:rPr>
                <w:color w:val="EE0000"/>
                <w:sz w:val="26"/>
                <w:szCs w:val="26"/>
              </w:rPr>
              <w:t>20</w:t>
            </w:r>
          </w:p>
        </w:tc>
        <w:tc>
          <w:tcPr>
            <w:tcW w:w="489" w:type="pct"/>
          </w:tcPr>
          <w:p w14:paraId="603F33A9" w14:textId="77777777" w:rsidR="00E90B41" w:rsidRPr="006A5C88" w:rsidRDefault="00E90B41" w:rsidP="00C0428A">
            <w:pPr>
              <w:widowControl w:val="0"/>
              <w:shd w:val="clear" w:color="auto" w:fill="FFFFFF"/>
              <w:jc w:val="center"/>
              <w:rPr>
                <w:bCs/>
                <w:color w:val="EE0000"/>
                <w:sz w:val="26"/>
                <w:szCs w:val="26"/>
              </w:rPr>
            </w:pPr>
          </w:p>
          <w:p w14:paraId="73ADCD08" w14:textId="77777777" w:rsidR="00E90B41" w:rsidRPr="006A5C88" w:rsidRDefault="00E90B41" w:rsidP="00C0428A">
            <w:pPr>
              <w:widowControl w:val="0"/>
              <w:shd w:val="clear" w:color="auto" w:fill="FFFFFF"/>
              <w:jc w:val="center"/>
              <w:rPr>
                <w:bCs/>
                <w:color w:val="EE0000"/>
                <w:sz w:val="26"/>
                <w:szCs w:val="26"/>
              </w:rPr>
            </w:pPr>
          </w:p>
          <w:p w14:paraId="6D9FA8A9" w14:textId="77777777" w:rsidR="00E90B41" w:rsidRPr="006A5C88" w:rsidRDefault="00E90B41" w:rsidP="00C0428A">
            <w:pPr>
              <w:widowControl w:val="0"/>
              <w:shd w:val="clear" w:color="auto" w:fill="FFFFFF"/>
              <w:jc w:val="center"/>
              <w:rPr>
                <w:bCs/>
                <w:color w:val="EE0000"/>
                <w:sz w:val="26"/>
                <w:szCs w:val="26"/>
              </w:rPr>
            </w:pPr>
          </w:p>
          <w:p w14:paraId="211645DF" w14:textId="77777777" w:rsidR="00E90B41" w:rsidRPr="006A5C88" w:rsidRDefault="00E90B41" w:rsidP="00C0428A">
            <w:pPr>
              <w:widowControl w:val="0"/>
              <w:shd w:val="clear" w:color="auto" w:fill="FFFFFF"/>
              <w:jc w:val="center"/>
              <w:rPr>
                <w:bCs/>
                <w:color w:val="EE0000"/>
                <w:sz w:val="26"/>
                <w:szCs w:val="26"/>
              </w:rPr>
            </w:pPr>
          </w:p>
          <w:p w14:paraId="6E8333D5" w14:textId="77777777" w:rsidR="00E90B41" w:rsidRPr="006A5C88" w:rsidRDefault="00E90B41" w:rsidP="00C0428A">
            <w:pPr>
              <w:widowControl w:val="0"/>
              <w:shd w:val="clear" w:color="auto" w:fill="FFFFFF"/>
              <w:jc w:val="center"/>
              <w:rPr>
                <w:bCs/>
                <w:color w:val="EE0000"/>
                <w:sz w:val="26"/>
                <w:szCs w:val="26"/>
              </w:rPr>
            </w:pPr>
          </w:p>
          <w:p w14:paraId="3A685895" w14:textId="77777777" w:rsidR="00E90B41" w:rsidRPr="006A5C88" w:rsidRDefault="00E90B41" w:rsidP="00C0428A">
            <w:pPr>
              <w:widowControl w:val="0"/>
              <w:shd w:val="clear" w:color="auto" w:fill="FFFFFF"/>
              <w:jc w:val="center"/>
              <w:rPr>
                <w:bCs/>
                <w:color w:val="EE0000"/>
                <w:sz w:val="26"/>
                <w:szCs w:val="26"/>
              </w:rPr>
            </w:pPr>
          </w:p>
          <w:p w14:paraId="501B1CAD" w14:textId="77777777" w:rsidR="00E90B41" w:rsidRPr="006A5C88" w:rsidRDefault="00E90B41" w:rsidP="00C0428A">
            <w:pPr>
              <w:widowControl w:val="0"/>
              <w:shd w:val="clear" w:color="auto" w:fill="FFFFFF"/>
              <w:jc w:val="center"/>
              <w:rPr>
                <w:bCs/>
                <w:color w:val="EE0000"/>
                <w:sz w:val="26"/>
                <w:szCs w:val="26"/>
              </w:rPr>
            </w:pPr>
          </w:p>
          <w:p w14:paraId="3B27FCCD" w14:textId="77777777" w:rsidR="00E90B41" w:rsidRPr="006A5C88" w:rsidRDefault="00E90B41" w:rsidP="00C0428A">
            <w:pPr>
              <w:widowControl w:val="0"/>
              <w:shd w:val="clear" w:color="auto" w:fill="FFFFFF"/>
              <w:jc w:val="center"/>
              <w:rPr>
                <w:bCs/>
                <w:color w:val="EE0000"/>
                <w:sz w:val="26"/>
                <w:szCs w:val="26"/>
              </w:rPr>
            </w:pPr>
          </w:p>
          <w:p w14:paraId="081A2A27" w14:textId="77777777" w:rsidR="00E90B41" w:rsidRPr="006A5C88" w:rsidRDefault="00E90B41" w:rsidP="00C0428A">
            <w:pPr>
              <w:widowControl w:val="0"/>
              <w:shd w:val="clear" w:color="auto" w:fill="FFFFFF"/>
              <w:jc w:val="center"/>
              <w:rPr>
                <w:bCs/>
                <w:color w:val="EE0000"/>
                <w:sz w:val="26"/>
                <w:szCs w:val="26"/>
              </w:rPr>
            </w:pPr>
          </w:p>
          <w:p w14:paraId="6ECFE04C" w14:textId="77777777" w:rsidR="00E90B41" w:rsidRPr="006A5C88" w:rsidRDefault="00E90B41" w:rsidP="00C0428A">
            <w:pPr>
              <w:widowControl w:val="0"/>
              <w:shd w:val="clear" w:color="auto" w:fill="FFFFFF"/>
              <w:jc w:val="center"/>
              <w:rPr>
                <w:bCs/>
                <w:color w:val="EE0000"/>
                <w:sz w:val="26"/>
                <w:szCs w:val="26"/>
              </w:rPr>
            </w:pPr>
            <w:r w:rsidRPr="006A5C88">
              <w:rPr>
                <w:bCs/>
                <w:color w:val="EE0000"/>
                <w:sz w:val="26"/>
                <w:szCs w:val="26"/>
              </w:rPr>
              <w:t>1.004962</w:t>
            </w:r>
          </w:p>
        </w:tc>
        <w:tc>
          <w:tcPr>
            <w:tcW w:w="639" w:type="pct"/>
            <w:vAlign w:val="center"/>
          </w:tcPr>
          <w:p w14:paraId="37DCC469" w14:textId="77777777" w:rsidR="00E90B41" w:rsidRDefault="00E90B41" w:rsidP="00C0428A">
            <w:pPr>
              <w:widowControl w:val="0"/>
              <w:shd w:val="clear" w:color="auto" w:fill="FFFFFF"/>
              <w:jc w:val="both"/>
              <w:rPr>
                <w:sz w:val="26"/>
                <w:szCs w:val="26"/>
              </w:rPr>
            </w:pPr>
            <w:r w:rsidRPr="00E5370D">
              <w:rPr>
                <w:sz w:val="26"/>
                <w:szCs w:val="26"/>
              </w:rPr>
              <w:t xml:space="preserve">Giải quyết tranh chấp trong kinh doanh dịch vụ viễn thông đối với tranh chấp của các doanh nghiệp viễn thông (trừ doanh nghiệp viễn thông thuộc phạm vi giấy phép cung cấp dịch vụ có hạ tầng mạng, loại mạng viễn </w:t>
            </w:r>
            <w:r w:rsidRPr="00E5370D">
              <w:rPr>
                <w:sz w:val="26"/>
                <w:szCs w:val="26"/>
              </w:rPr>
              <w:lastRenderedPageBreak/>
              <w:t>thông công cộng cố định mặt đất không sử dụng băng tần số vô tuyến điện, không sử dụng số thuê bao viễn thông có phạm vi thiết lập mạng viễn thông trên một tỉnh, thành phố trực thuộc trung ương và của doanh nghiệp viễn thông thuộc phạm vi giấy phép cung cấp dịch vụ không có hạ tầng mạng, loại hình dịch vụ viễn thông cố định mặt đất).</w:t>
            </w:r>
          </w:p>
        </w:tc>
        <w:tc>
          <w:tcPr>
            <w:tcW w:w="491" w:type="pct"/>
            <w:vAlign w:val="center"/>
          </w:tcPr>
          <w:p w14:paraId="2B67D347" w14:textId="77777777" w:rsidR="00E90B41" w:rsidRPr="001B7809" w:rsidRDefault="00E90B41" w:rsidP="00C0428A">
            <w:pPr>
              <w:widowControl w:val="0"/>
              <w:jc w:val="both"/>
              <w:rPr>
                <w:spacing w:val="-10"/>
                <w:sz w:val="26"/>
                <w:szCs w:val="26"/>
              </w:rPr>
            </w:pPr>
            <w:r w:rsidRPr="001B7809">
              <w:rPr>
                <w:spacing w:val="-10"/>
                <w:sz w:val="26"/>
                <w:szCs w:val="26"/>
              </w:rPr>
              <w:lastRenderedPageBreak/>
              <w:t>- Nộp trực tiếp hoặc qua dịch vụ bưu chính công ích;</w:t>
            </w:r>
          </w:p>
          <w:p w14:paraId="49210A2F"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13907A2E"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28ABE6AB"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65BCEB30"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1B976BB4" w14:textId="77777777" w:rsidR="00E90B41" w:rsidRPr="00250386" w:rsidRDefault="00E90B41" w:rsidP="00C0428A">
            <w:pPr>
              <w:jc w:val="both"/>
              <w:rPr>
                <w:rFonts w:eastAsia="Calibri"/>
                <w:sz w:val="26"/>
                <w:szCs w:val="26"/>
              </w:rPr>
            </w:pPr>
            <w:r w:rsidRPr="00250386">
              <w:rPr>
                <w:rFonts w:eastAsia="Calibri"/>
                <w:sz w:val="26"/>
                <w:szCs w:val="26"/>
              </w:rPr>
              <w:lastRenderedPageBreak/>
              <w:t>+ Hoặc Trung tâm Phục vụ hành chính công cấp xã (trong trường hợp thực hiện nộp hồ sơ không phụ thuộc vào địa giới hành chính).</w:t>
            </w:r>
          </w:p>
          <w:p w14:paraId="1B0B9503"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2660458B"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5658BAD7" w14:textId="77777777" w:rsidR="00E90B41" w:rsidRPr="00264A6B" w:rsidRDefault="00E90B41" w:rsidP="00C0428A">
            <w:pPr>
              <w:widowControl w:val="0"/>
              <w:shd w:val="clear" w:color="auto" w:fill="FFFFFF"/>
              <w:jc w:val="both"/>
              <w:rPr>
                <w:spacing w:val="-4"/>
                <w:sz w:val="26"/>
                <w:szCs w:val="26"/>
              </w:rPr>
            </w:pPr>
            <w:r w:rsidRPr="008923AA">
              <w:rPr>
                <w:spacing w:val="-4"/>
                <w:sz w:val="26"/>
                <w:szCs w:val="26"/>
              </w:rPr>
              <w:lastRenderedPageBreak/>
              <w:t>16 ngày làm việc kể từ ngày nhận được hồ sơ</w:t>
            </w:r>
          </w:p>
        </w:tc>
        <w:tc>
          <w:tcPr>
            <w:tcW w:w="736" w:type="pct"/>
            <w:vAlign w:val="center"/>
          </w:tcPr>
          <w:p w14:paraId="25049FAD" w14:textId="77777777" w:rsidR="00E90B41" w:rsidRPr="00D0344B" w:rsidRDefault="00E90B41" w:rsidP="00C0428A">
            <w:pPr>
              <w:widowControl w:val="0"/>
              <w:shd w:val="clear" w:color="auto" w:fill="FFFFFF"/>
              <w:jc w:val="both"/>
              <w:rPr>
                <w:sz w:val="26"/>
                <w:szCs w:val="26"/>
              </w:rPr>
            </w:pPr>
            <w:r w:rsidRPr="008923AA">
              <w:rPr>
                <w:sz w:val="26"/>
                <w:szCs w:val="26"/>
              </w:rPr>
              <w:t>Không có</w:t>
            </w:r>
          </w:p>
        </w:tc>
        <w:tc>
          <w:tcPr>
            <w:tcW w:w="878" w:type="pct"/>
          </w:tcPr>
          <w:p w14:paraId="3D6E73F5" w14:textId="77777777" w:rsidR="00E90B41" w:rsidRDefault="00E90B41" w:rsidP="00C0428A">
            <w:pPr>
              <w:widowControl w:val="0"/>
              <w:shd w:val="clear" w:color="auto" w:fill="FFFFFF"/>
              <w:jc w:val="both"/>
              <w:rPr>
                <w:bCs/>
                <w:spacing w:val="-4"/>
                <w:sz w:val="26"/>
                <w:szCs w:val="26"/>
              </w:rPr>
            </w:pPr>
            <w:r w:rsidRPr="00133ED7">
              <w:rPr>
                <w:bCs/>
                <w:spacing w:val="-4"/>
                <w:sz w:val="26"/>
                <w:szCs w:val="26"/>
              </w:rPr>
              <w:t xml:space="preserve"> </w:t>
            </w:r>
            <w:r w:rsidRPr="00FB0B65">
              <w:rPr>
                <w:bCs/>
                <w:spacing w:val="-4"/>
                <w:sz w:val="26"/>
                <w:szCs w:val="26"/>
              </w:rPr>
              <w:t xml:space="preserve">- Luật Viễn thông năm 2023. </w:t>
            </w:r>
          </w:p>
          <w:p w14:paraId="51635C1D"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điều và biện pháp thi hành Luật Viễn thông. </w:t>
            </w:r>
          </w:p>
          <w:p w14:paraId="6BD1A3C4"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29/04/2026 của Chính phủ: Phân cấp, cắt giảm, đơn giản hóa thủ tục hành chính, điều kiện kinh doanh thuộc </w:t>
            </w:r>
            <w:r w:rsidRPr="00555B49">
              <w:rPr>
                <w:bCs/>
                <w:spacing w:val="-4"/>
                <w:sz w:val="26"/>
                <w:szCs w:val="26"/>
              </w:rPr>
              <w:lastRenderedPageBreak/>
              <w:t>phạm vi quản lý nhà nước của Bộ Khoa học và Công nghệ</w:t>
            </w:r>
            <w:r>
              <w:rPr>
                <w:bCs/>
                <w:spacing w:val="-4"/>
                <w:sz w:val="26"/>
                <w:szCs w:val="26"/>
              </w:rPr>
              <w:t>.</w:t>
            </w:r>
          </w:p>
          <w:p w14:paraId="6484913C"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w:t>
            </w:r>
          </w:p>
        </w:tc>
      </w:tr>
      <w:tr w:rsidR="00E90B41" w:rsidRPr="00250386" w14:paraId="2D41424F" w14:textId="77777777" w:rsidTr="00E90B41">
        <w:trPr>
          <w:trHeight w:val="840"/>
        </w:trPr>
        <w:tc>
          <w:tcPr>
            <w:tcW w:w="246" w:type="pct"/>
          </w:tcPr>
          <w:p w14:paraId="2B9CA1D1" w14:textId="77777777" w:rsidR="00E90B41" w:rsidRPr="006A5C88" w:rsidRDefault="00E90B41" w:rsidP="00C0428A">
            <w:pPr>
              <w:widowControl w:val="0"/>
              <w:jc w:val="center"/>
              <w:rPr>
                <w:color w:val="EE0000"/>
                <w:sz w:val="26"/>
                <w:szCs w:val="26"/>
              </w:rPr>
            </w:pPr>
          </w:p>
          <w:p w14:paraId="32F8A16C" w14:textId="77777777" w:rsidR="00E90B41" w:rsidRPr="006A5C88" w:rsidRDefault="00E90B41" w:rsidP="00C0428A">
            <w:pPr>
              <w:widowControl w:val="0"/>
              <w:jc w:val="center"/>
              <w:rPr>
                <w:color w:val="EE0000"/>
                <w:sz w:val="26"/>
                <w:szCs w:val="26"/>
              </w:rPr>
            </w:pPr>
          </w:p>
          <w:p w14:paraId="0755858D" w14:textId="77777777" w:rsidR="00E90B41" w:rsidRPr="006A5C88" w:rsidRDefault="00E90B41" w:rsidP="00C0428A">
            <w:pPr>
              <w:widowControl w:val="0"/>
              <w:jc w:val="center"/>
              <w:rPr>
                <w:color w:val="EE0000"/>
                <w:sz w:val="26"/>
                <w:szCs w:val="26"/>
              </w:rPr>
            </w:pPr>
          </w:p>
          <w:p w14:paraId="76F1397A" w14:textId="77777777" w:rsidR="00E90B41" w:rsidRPr="006A5C88" w:rsidRDefault="00E90B41" w:rsidP="00C0428A">
            <w:pPr>
              <w:widowControl w:val="0"/>
              <w:jc w:val="center"/>
              <w:rPr>
                <w:color w:val="EE0000"/>
                <w:sz w:val="26"/>
                <w:szCs w:val="26"/>
              </w:rPr>
            </w:pPr>
          </w:p>
          <w:p w14:paraId="1F36F38F" w14:textId="77777777" w:rsidR="00E90B41" w:rsidRPr="006A5C88" w:rsidRDefault="00E90B41" w:rsidP="00C0428A">
            <w:pPr>
              <w:widowControl w:val="0"/>
              <w:jc w:val="center"/>
              <w:rPr>
                <w:color w:val="EE0000"/>
                <w:sz w:val="26"/>
                <w:szCs w:val="26"/>
              </w:rPr>
            </w:pPr>
          </w:p>
          <w:p w14:paraId="1A2A80B4" w14:textId="77777777" w:rsidR="00E90B41" w:rsidRPr="006A5C88" w:rsidRDefault="00E90B41" w:rsidP="00C0428A">
            <w:pPr>
              <w:widowControl w:val="0"/>
              <w:jc w:val="center"/>
              <w:rPr>
                <w:color w:val="EE0000"/>
                <w:sz w:val="26"/>
                <w:szCs w:val="26"/>
              </w:rPr>
            </w:pPr>
          </w:p>
          <w:p w14:paraId="6B98455E" w14:textId="77777777" w:rsidR="00E90B41" w:rsidRPr="006A5C88" w:rsidRDefault="00E90B41" w:rsidP="00C0428A">
            <w:pPr>
              <w:widowControl w:val="0"/>
              <w:jc w:val="center"/>
              <w:rPr>
                <w:color w:val="EE0000"/>
                <w:sz w:val="26"/>
                <w:szCs w:val="26"/>
              </w:rPr>
            </w:pPr>
          </w:p>
          <w:p w14:paraId="4BAA0808" w14:textId="77777777" w:rsidR="00E90B41" w:rsidRPr="006A5C88" w:rsidRDefault="00E90B41" w:rsidP="00C0428A">
            <w:pPr>
              <w:widowControl w:val="0"/>
              <w:jc w:val="center"/>
              <w:rPr>
                <w:color w:val="EE0000"/>
                <w:sz w:val="26"/>
                <w:szCs w:val="26"/>
              </w:rPr>
            </w:pPr>
            <w:r w:rsidRPr="006A5C88">
              <w:rPr>
                <w:color w:val="EE0000"/>
                <w:sz w:val="26"/>
                <w:szCs w:val="26"/>
              </w:rPr>
              <w:lastRenderedPageBreak/>
              <w:t>21</w:t>
            </w:r>
          </w:p>
        </w:tc>
        <w:tc>
          <w:tcPr>
            <w:tcW w:w="489" w:type="pct"/>
          </w:tcPr>
          <w:p w14:paraId="5502EF80" w14:textId="77777777" w:rsidR="00E90B41" w:rsidRPr="006A5C88" w:rsidRDefault="00E90B41" w:rsidP="00C0428A">
            <w:pPr>
              <w:widowControl w:val="0"/>
              <w:shd w:val="clear" w:color="auto" w:fill="FFFFFF"/>
              <w:jc w:val="center"/>
              <w:rPr>
                <w:bCs/>
                <w:color w:val="EE0000"/>
                <w:sz w:val="26"/>
                <w:szCs w:val="26"/>
              </w:rPr>
            </w:pPr>
          </w:p>
          <w:p w14:paraId="6CAADE1C" w14:textId="77777777" w:rsidR="00E90B41" w:rsidRPr="006A5C88" w:rsidRDefault="00E90B41" w:rsidP="00C0428A">
            <w:pPr>
              <w:widowControl w:val="0"/>
              <w:shd w:val="clear" w:color="auto" w:fill="FFFFFF"/>
              <w:jc w:val="center"/>
              <w:rPr>
                <w:bCs/>
                <w:color w:val="EE0000"/>
                <w:sz w:val="26"/>
                <w:szCs w:val="26"/>
              </w:rPr>
            </w:pPr>
          </w:p>
          <w:p w14:paraId="7217C57D" w14:textId="77777777" w:rsidR="00E90B41" w:rsidRPr="006A5C88" w:rsidRDefault="00E90B41" w:rsidP="00C0428A">
            <w:pPr>
              <w:widowControl w:val="0"/>
              <w:shd w:val="clear" w:color="auto" w:fill="FFFFFF"/>
              <w:jc w:val="center"/>
              <w:rPr>
                <w:bCs/>
                <w:color w:val="EE0000"/>
                <w:sz w:val="26"/>
                <w:szCs w:val="26"/>
              </w:rPr>
            </w:pPr>
          </w:p>
          <w:p w14:paraId="15004D37" w14:textId="77777777" w:rsidR="00E90B41" w:rsidRPr="006A5C88" w:rsidRDefault="00E90B41" w:rsidP="00C0428A">
            <w:pPr>
              <w:widowControl w:val="0"/>
              <w:shd w:val="clear" w:color="auto" w:fill="FFFFFF"/>
              <w:jc w:val="center"/>
              <w:rPr>
                <w:bCs/>
                <w:color w:val="EE0000"/>
                <w:sz w:val="26"/>
                <w:szCs w:val="26"/>
              </w:rPr>
            </w:pPr>
          </w:p>
          <w:p w14:paraId="479EF3BF" w14:textId="77777777" w:rsidR="00E90B41" w:rsidRPr="006A5C88" w:rsidRDefault="00E90B41" w:rsidP="00C0428A">
            <w:pPr>
              <w:widowControl w:val="0"/>
              <w:shd w:val="clear" w:color="auto" w:fill="FFFFFF"/>
              <w:jc w:val="center"/>
              <w:rPr>
                <w:bCs/>
                <w:color w:val="EE0000"/>
                <w:sz w:val="26"/>
                <w:szCs w:val="26"/>
              </w:rPr>
            </w:pPr>
          </w:p>
          <w:p w14:paraId="37F9CC24" w14:textId="77777777" w:rsidR="00E90B41" w:rsidRPr="006A5C88" w:rsidRDefault="00E90B41" w:rsidP="00C0428A">
            <w:pPr>
              <w:widowControl w:val="0"/>
              <w:shd w:val="clear" w:color="auto" w:fill="FFFFFF"/>
              <w:jc w:val="center"/>
              <w:rPr>
                <w:bCs/>
                <w:color w:val="EE0000"/>
                <w:sz w:val="26"/>
                <w:szCs w:val="26"/>
              </w:rPr>
            </w:pPr>
          </w:p>
          <w:p w14:paraId="05194E2F" w14:textId="77777777" w:rsidR="00E90B41" w:rsidRPr="006A5C88" w:rsidRDefault="00E90B41" w:rsidP="00C0428A">
            <w:pPr>
              <w:widowControl w:val="0"/>
              <w:shd w:val="clear" w:color="auto" w:fill="FFFFFF"/>
              <w:jc w:val="center"/>
              <w:rPr>
                <w:bCs/>
                <w:color w:val="EE0000"/>
                <w:sz w:val="26"/>
                <w:szCs w:val="26"/>
              </w:rPr>
            </w:pPr>
          </w:p>
          <w:p w14:paraId="36D91107" w14:textId="77777777" w:rsidR="00E90B41" w:rsidRPr="006A5C88" w:rsidRDefault="00E90B41" w:rsidP="00C0428A">
            <w:pPr>
              <w:widowControl w:val="0"/>
              <w:shd w:val="clear" w:color="auto" w:fill="FFFFFF"/>
              <w:jc w:val="center"/>
              <w:rPr>
                <w:bCs/>
                <w:color w:val="EE0000"/>
                <w:sz w:val="26"/>
                <w:szCs w:val="26"/>
              </w:rPr>
            </w:pPr>
            <w:r w:rsidRPr="006A5C88">
              <w:rPr>
                <w:bCs/>
                <w:color w:val="EE0000"/>
                <w:sz w:val="26"/>
                <w:szCs w:val="26"/>
              </w:rPr>
              <w:lastRenderedPageBreak/>
              <w:t>1.013370</w:t>
            </w:r>
          </w:p>
        </w:tc>
        <w:tc>
          <w:tcPr>
            <w:tcW w:w="639" w:type="pct"/>
            <w:vAlign w:val="center"/>
          </w:tcPr>
          <w:p w14:paraId="406F1CF9" w14:textId="77777777" w:rsidR="00E90B41" w:rsidRDefault="00E90B41" w:rsidP="00C0428A">
            <w:pPr>
              <w:widowControl w:val="0"/>
              <w:shd w:val="clear" w:color="auto" w:fill="FFFFFF"/>
              <w:jc w:val="both"/>
              <w:rPr>
                <w:sz w:val="26"/>
                <w:szCs w:val="26"/>
              </w:rPr>
            </w:pPr>
            <w:r w:rsidRPr="00D136CE">
              <w:rPr>
                <w:sz w:val="26"/>
                <w:szCs w:val="26"/>
              </w:rPr>
              <w:lastRenderedPageBreak/>
              <w:t xml:space="preserve">Cấp giấy phép cung cấp dịch vụ viễn thông không có hạ tầng mạng trừ loại hình dịch vụ viễn thông </w:t>
            </w:r>
            <w:r w:rsidRPr="00D136CE">
              <w:rPr>
                <w:sz w:val="26"/>
                <w:szCs w:val="26"/>
              </w:rPr>
              <w:lastRenderedPageBreak/>
              <w:t>cố định mặt đất (dịch vụ viễn thông cung cấp trên mạng viễn thông cố định mặt đất)</w:t>
            </w:r>
          </w:p>
        </w:tc>
        <w:tc>
          <w:tcPr>
            <w:tcW w:w="491" w:type="pct"/>
            <w:vAlign w:val="center"/>
          </w:tcPr>
          <w:p w14:paraId="01B757B9" w14:textId="77777777" w:rsidR="00E90B41" w:rsidRPr="001B7809" w:rsidRDefault="00E90B41" w:rsidP="00C0428A">
            <w:pPr>
              <w:widowControl w:val="0"/>
              <w:jc w:val="both"/>
              <w:rPr>
                <w:spacing w:val="-10"/>
                <w:sz w:val="26"/>
                <w:szCs w:val="26"/>
              </w:rPr>
            </w:pPr>
            <w:r w:rsidRPr="001B7809">
              <w:rPr>
                <w:spacing w:val="-10"/>
                <w:sz w:val="26"/>
                <w:szCs w:val="26"/>
              </w:rPr>
              <w:lastRenderedPageBreak/>
              <w:t>- Nộp trực tiếp hoặc qua dịch vụ bưu chính công ích;</w:t>
            </w:r>
          </w:p>
          <w:p w14:paraId="71AD10D2" w14:textId="77777777" w:rsidR="00E90B41" w:rsidRPr="001B7809" w:rsidRDefault="00E90B41" w:rsidP="00C0428A">
            <w:pPr>
              <w:widowControl w:val="0"/>
              <w:jc w:val="both"/>
              <w:rPr>
                <w:spacing w:val="-10"/>
                <w:sz w:val="26"/>
                <w:szCs w:val="26"/>
              </w:rPr>
            </w:pPr>
            <w:r w:rsidRPr="00250386">
              <w:rPr>
                <w:sz w:val="26"/>
                <w:szCs w:val="26"/>
              </w:rPr>
              <w:t xml:space="preserve">- Nộp hồ sơ trực tuyến </w:t>
            </w:r>
            <w:r w:rsidRPr="00250386">
              <w:rPr>
                <w:sz w:val="26"/>
                <w:szCs w:val="26"/>
              </w:rPr>
              <w:lastRenderedPageBreak/>
              <w:t>tại địa chỉ https://dichvucong.gov.vn</w:t>
            </w:r>
          </w:p>
        </w:tc>
        <w:tc>
          <w:tcPr>
            <w:tcW w:w="1032" w:type="pct"/>
            <w:vAlign w:val="center"/>
          </w:tcPr>
          <w:p w14:paraId="176B4679" w14:textId="77777777" w:rsidR="00E90B41" w:rsidRPr="00250386" w:rsidRDefault="00E90B41" w:rsidP="00C0428A">
            <w:pPr>
              <w:jc w:val="both"/>
              <w:rPr>
                <w:rFonts w:eastAsia="Calibri"/>
                <w:sz w:val="26"/>
                <w:szCs w:val="26"/>
              </w:rPr>
            </w:pPr>
            <w:r w:rsidRPr="00250386">
              <w:rPr>
                <w:rFonts w:eastAsia="Calibri"/>
                <w:sz w:val="26"/>
                <w:szCs w:val="26"/>
              </w:rPr>
              <w:lastRenderedPageBreak/>
              <w:t>- Nơi tiếp nhận và trả kết quả:</w:t>
            </w:r>
          </w:p>
          <w:p w14:paraId="097B5605" w14:textId="77777777" w:rsidR="00E90B41" w:rsidRPr="00250386" w:rsidRDefault="00E90B41" w:rsidP="00C0428A">
            <w:pPr>
              <w:jc w:val="both"/>
              <w:rPr>
                <w:rFonts w:eastAsia="Calibri"/>
                <w:sz w:val="26"/>
                <w:szCs w:val="26"/>
              </w:rPr>
            </w:pPr>
            <w:r w:rsidRPr="00250386">
              <w:rPr>
                <w:rFonts w:eastAsia="Calibri"/>
                <w:sz w:val="26"/>
                <w:szCs w:val="26"/>
              </w:rPr>
              <w:t xml:space="preserve">+ Trung tâm Phục vụ hành chính công tỉnh; địa chỉ: Tầng 1 và tầng 2 (giữa 2 toà nhà A, B) Khu liên cơ quan, Quảng trường 3/2, </w:t>
            </w:r>
            <w:r w:rsidRPr="00250386">
              <w:rPr>
                <w:rFonts w:eastAsia="Calibri"/>
                <w:sz w:val="26"/>
                <w:szCs w:val="26"/>
              </w:rPr>
              <w:lastRenderedPageBreak/>
              <w:t>phường Bắc Giang, tỉnh Bắc Ninh;</w:t>
            </w:r>
          </w:p>
          <w:p w14:paraId="5B9FAAEC"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176D06EA"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4CAEF70E"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6F48A8D4"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5181B790" w14:textId="77777777" w:rsidR="00E90B41" w:rsidRPr="00264A6B" w:rsidRDefault="00E90B41" w:rsidP="00C0428A">
            <w:pPr>
              <w:widowControl w:val="0"/>
              <w:shd w:val="clear" w:color="auto" w:fill="FFFFFF"/>
              <w:jc w:val="both"/>
              <w:rPr>
                <w:spacing w:val="-4"/>
                <w:sz w:val="26"/>
                <w:szCs w:val="26"/>
              </w:rPr>
            </w:pPr>
            <w:r w:rsidRPr="00D136CE">
              <w:rPr>
                <w:spacing w:val="-4"/>
                <w:sz w:val="26"/>
                <w:szCs w:val="26"/>
              </w:rPr>
              <w:lastRenderedPageBreak/>
              <w:t>10 ngày làm việc kể từ ngày kết thúc thời hạn xét tính hợp lệ của hồ sơ</w:t>
            </w:r>
          </w:p>
        </w:tc>
        <w:tc>
          <w:tcPr>
            <w:tcW w:w="736" w:type="pct"/>
            <w:vAlign w:val="center"/>
          </w:tcPr>
          <w:p w14:paraId="786BF48A" w14:textId="77777777" w:rsidR="00E90B41" w:rsidRDefault="00E90B41" w:rsidP="00C0428A">
            <w:pPr>
              <w:widowControl w:val="0"/>
              <w:shd w:val="clear" w:color="auto" w:fill="FFFFFF"/>
              <w:jc w:val="both"/>
              <w:rPr>
                <w:sz w:val="26"/>
                <w:szCs w:val="26"/>
              </w:rPr>
            </w:pPr>
            <w:r w:rsidRPr="00D136CE">
              <w:rPr>
                <w:sz w:val="26"/>
                <w:szCs w:val="26"/>
              </w:rPr>
              <w:t>Thực hiện theo Thông tư số 52/2025/TT-BTC ngày 24/6/2025 của Bộ trưởng Bộ Tài chính, cụ thể như sau:</w:t>
            </w:r>
          </w:p>
          <w:p w14:paraId="60913B2E" w14:textId="77777777" w:rsidR="00E90B41" w:rsidRDefault="00E90B41" w:rsidP="00C0428A">
            <w:pPr>
              <w:widowControl w:val="0"/>
              <w:shd w:val="clear" w:color="auto" w:fill="FFFFFF"/>
              <w:jc w:val="both"/>
              <w:rPr>
                <w:sz w:val="26"/>
                <w:szCs w:val="26"/>
              </w:rPr>
            </w:pPr>
            <w:r w:rsidRPr="00D136CE">
              <w:rPr>
                <w:sz w:val="26"/>
                <w:szCs w:val="26"/>
              </w:rPr>
              <w:lastRenderedPageBreak/>
              <w:t xml:space="preserve"> 1. Phí - Phí dịch vụ viễn thông: nộp theo quy định tại khoản 1 Điều 5, Mục I.1 Biểu mức thu phí quyền hoạt động viễn</w:t>
            </w:r>
            <w:r>
              <w:rPr>
                <w:sz w:val="26"/>
                <w:szCs w:val="26"/>
              </w:rPr>
              <w:t xml:space="preserve"> </w:t>
            </w:r>
            <w:r w:rsidRPr="00D136CE">
              <w:rPr>
                <w:sz w:val="26"/>
                <w:szCs w:val="26"/>
              </w:rPr>
              <w:t xml:space="preserve">hông, lệ phí cấp giấy phép viễn thông. </w:t>
            </w:r>
          </w:p>
          <w:p w14:paraId="3E984707" w14:textId="77777777" w:rsidR="00E90B41" w:rsidRPr="00D0344B" w:rsidRDefault="00E90B41" w:rsidP="00C0428A">
            <w:pPr>
              <w:widowControl w:val="0"/>
              <w:shd w:val="clear" w:color="auto" w:fill="FFFFFF"/>
              <w:jc w:val="both"/>
              <w:rPr>
                <w:sz w:val="26"/>
                <w:szCs w:val="26"/>
              </w:rPr>
            </w:pPr>
            <w:r w:rsidRPr="00D136CE">
              <w:rPr>
                <w:sz w:val="26"/>
                <w:szCs w:val="26"/>
              </w:rPr>
              <w:t>2. Lệ phí: 1.000.000 đồng/giấy phép.</w:t>
            </w:r>
          </w:p>
        </w:tc>
        <w:tc>
          <w:tcPr>
            <w:tcW w:w="878" w:type="pct"/>
          </w:tcPr>
          <w:p w14:paraId="72E99FEC"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lastRenderedPageBreak/>
              <w:t xml:space="preserve">- Luật Viễn thông năm 2023. </w:t>
            </w:r>
          </w:p>
          <w:p w14:paraId="07A90C69"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w:t>
            </w:r>
            <w:r w:rsidRPr="00FB0B65">
              <w:rPr>
                <w:bCs/>
                <w:spacing w:val="-4"/>
                <w:sz w:val="26"/>
                <w:szCs w:val="26"/>
              </w:rPr>
              <w:lastRenderedPageBreak/>
              <w:t xml:space="preserve">điều và biện pháp thi hành Luật Viễn thông. </w:t>
            </w:r>
          </w:p>
          <w:p w14:paraId="7B4DCC5E"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133/2025/NĐ-CP ngày 12 tháng 6 năm 2025 của Chính phủ quy định về phân quyền, phân cấp trong lĩnh vực quản lý nhà nước của Bộ Khoa học và Công nghệ. </w:t>
            </w:r>
          </w:p>
          <w:p w14:paraId="72A62323"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 </w:t>
            </w:r>
          </w:p>
          <w:p w14:paraId="6A9EF29E" w14:textId="77777777" w:rsidR="00E90B41" w:rsidRPr="00F33FA1" w:rsidRDefault="00E90B41" w:rsidP="00C0428A">
            <w:pPr>
              <w:widowControl w:val="0"/>
              <w:shd w:val="clear" w:color="auto" w:fill="FFFFFF"/>
              <w:jc w:val="both"/>
              <w:rPr>
                <w:bCs/>
                <w:spacing w:val="-16"/>
                <w:sz w:val="26"/>
                <w:szCs w:val="26"/>
              </w:rPr>
            </w:pPr>
            <w:r w:rsidRPr="00F33FA1">
              <w:rPr>
                <w:bCs/>
                <w:spacing w:val="-16"/>
                <w:sz w:val="26"/>
                <w:szCs w:val="26"/>
              </w:rPr>
              <w:t xml:space="preserve">- Nghị quyết số 66.16/2026/NQ-CP ngày 07 tháng 4 năm 2026 của Chính phủ cắt giảm, đơn giản hóa thủ tục hành chính, quy định liên quan đến hoạt động sản xuất, kinh doanh. </w:t>
            </w:r>
          </w:p>
          <w:p w14:paraId="6ECE8FCE" w14:textId="77777777" w:rsidR="00E90B41" w:rsidRPr="00F33FA1" w:rsidRDefault="00E90B41" w:rsidP="00C0428A">
            <w:pPr>
              <w:widowControl w:val="0"/>
              <w:shd w:val="clear" w:color="auto" w:fill="FFFFFF"/>
              <w:jc w:val="both"/>
              <w:rPr>
                <w:bCs/>
                <w:spacing w:val="-16"/>
                <w:sz w:val="26"/>
                <w:szCs w:val="26"/>
              </w:rPr>
            </w:pPr>
            <w:r w:rsidRPr="00F33FA1">
              <w:rPr>
                <w:bCs/>
                <w:spacing w:val="-16"/>
                <w:sz w:val="26"/>
                <w:szCs w:val="26"/>
              </w:rPr>
              <w:lastRenderedPageBreak/>
              <w:t>- Nghị quyết số 20/2026/NQ-CP ngày 29/04/2026 của Chính phủ: Phân cấp, cắt giảm, đơn giản hóa thủ tục hành chính, điều kiện kinh doanh thuộc phạm vi quản lý nhà nước của Bộ Khoa học và Công nghệ.</w:t>
            </w:r>
          </w:p>
          <w:p w14:paraId="056FCE12"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tc>
      </w:tr>
      <w:tr w:rsidR="00E90B41" w:rsidRPr="00250386" w14:paraId="22D2E990" w14:textId="77777777" w:rsidTr="00E90B41">
        <w:trPr>
          <w:trHeight w:val="840"/>
        </w:trPr>
        <w:tc>
          <w:tcPr>
            <w:tcW w:w="246" w:type="pct"/>
          </w:tcPr>
          <w:p w14:paraId="3B99AC43" w14:textId="77777777" w:rsidR="00E90B41" w:rsidRPr="006A5C88" w:rsidRDefault="00E90B41" w:rsidP="00C0428A">
            <w:pPr>
              <w:widowControl w:val="0"/>
              <w:jc w:val="center"/>
              <w:rPr>
                <w:color w:val="EE0000"/>
                <w:sz w:val="26"/>
                <w:szCs w:val="26"/>
              </w:rPr>
            </w:pPr>
          </w:p>
          <w:p w14:paraId="11725ED5" w14:textId="77777777" w:rsidR="00E90B41" w:rsidRPr="006A5C88" w:rsidRDefault="00E90B41" w:rsidP="00C0428A">
            <w:pPr>
              <w:widowControl w:val="0"/>
              <w:jc w:val="center"/>
              <w:rPr>
                <w:color w:val="EE0000"/>
                <w:sz w:val="26"/>
                <w:szCs w:val="26"/>
              </w:rPr>
            </w:pPr>
          </w:p>
          <w:p w14:paraId="6BACD8B5" w14:textId="77777777" w:rsidR="00E90B41" w:rsidRPr="006A5C88" w:rsidRDefault="00E90B41" w:rsidP="00C0428A">
            <w:pPr>
              <w:widowControl w:val="0"/>
              <w:jc w:val="center"/>
              <w:rPr>
                <w:color w:val="EE0000"/>
                <w:sz w:val="26"/>
                <w:szCs w:val="26"/>
              </w:rPr>
            </w:pPr>
          </w:p>
          <w:p w14:paraId="610294F5" w14:textId="77777777" w:rsidR="00E90B41" w:rsidRPr="006A5C88" w:rsidRDefault="00E90B41" w:rsidP="00C0428A">
            <w:pPr>
              <w:widowControl w:val="0"/>
              <w:jc w:val="center"/>
              <w:rPr>
                <w:color w:val="EE0000"/>
                <w:sz w:val="26"/>
                <w:szCs w:val="26"/>
              </w:rPr>
            </w:pPr>
          </w:p>
          <w:p w14:paraId="3B1968ED" w14:textId="77777777" w:rsidR="00E90B41" w:rsidRPr="006A5C88" w:rsidRDefault="00E90B41" w:rsidP="00C0428A">
            <w:pPr>
              <w:widowControl w:val="0"/>
              <w:jc w:val="center"/>
              <w:rPr>
                <w:color w:val="EE0000"/>
                <w:sz w:val="26"/>
                <w:szCs w:val="26"/>
              </w:rPr>
            </w:pPr>
          </w:p>
          <w:p w14:paraId="58DB117B" w14:textId="77777777" w:rsidR="00E90B41" w:rsidRPr="006A5C88" w:rsidRDefault="00E90B41" w:rsidP="00C0428A">
            <w:pPr>
              <w:widowControl w:val="0"/>
              <w:jc w:val="center"/>
              <w:rPr>
                <w:color w:val="EE0000"/>
                <w:sz w:val="26"/>
                <w:szCs w:val="26"/>
              </w:rPr>
            </w:pPr>
          </w:p>
          <w:p w14:paraId="673A7D2A" w14:textId="77777777" w:rsidR="00E90B41" w:rsidRPr="006A5C88" w:rsidRDefault="00E90B41" w:rsidP="00C0428A">
            <w:pPr>
              <w:widowControl w:val="0"/>
              <w:jc w:val="center"/>
              <w:rPr>
                <w:color w:val="EE0000"/>
                <w:sz w:val="26"/>
                <w:szCs w:val="26"/>
              </w:rPr>
            </w:pPr>
          </w:p>
          <w:p w14:paraId="49E09A29" w14:textId="77777777" w:rsidR="00E90B41" w:rsidRPr="006A5C88" w:rsidRDefault="00E90B41" w:rsidP="00C0428A">
            <w:pPr>
              <w:widowControl w:val="0"/>
              <w:jc w:val="center"/>
              <w:rPr>
                <w:color w:val="EE0000"/>
                <w:sz w:val="26"/>
                <w:szCs w:val="26"/>
              </w:rPr>
            </w:pPr>
          </w:p>
          <w:p w14:paraId="4886F1EF" w14:textId="77777777" w:rsidR="00E90B41" w:rsidRPr="006A5C88" w:rsidRDefault="00E90B41" w:rsidP="00C0428A">
            <w:pPr>
              <w:widowControl w:val="0"/>
              <w:jc w:val="center"/>
              <w:rPr>
                <w:color w:val="EE0000"/>
                <w:sz w:val="26"/>
                <w:szCs w:val="26"/>
              </w:rPr>
            </w:pPr>
          </w:p>
          <w:p w14:paraId="7BFC2BE5" w14:textId="77777777" w:rsidR="00E90B41" w:rsidRPr="006A5C88" w:rsidRDefault="00E90B41" w:rsidP="00C0428A">
            <w:pPr>
              <w:widowControl w:val="0"/>
              <w:jc w:val="center"/>
              <w:rPr>
                <w:color w:val="EE0000"/>
                <w:sz w:val="26"/>
                <w:szCs w:val="26"/>
              </w:rPr>
            </w:pPr>
          </w:p>
          <w:p w14:paraId="142CFABD" w14:textId="77777777" w:rsidR="00E90B41" w:rsidRPr="006A5C88" w:rsidRDefault="00E90B41" w:rsidP="00C0428A">
            <w:pPr>
              <w:widowControl w:val="0"/>
              <w:jc w:val="center"/>
              <w:rPr>
                <w:color w:val="EE0000"/>
                <w:sz w:val="26"/>
                <w:szCs w:val="26"/>
              </w:rPr>
            </w:pPr>
          </w:p>
          <w:p w14:paraId="1C9BD298" w14:textId="77777777" w:rsidR="00E90B41" w:rsidRPr="006A5C88" w:rsidRDefault="00E90B41" w:rsidP="00C0428A">
            <w:pPr>
              <w:widowControl w:val="0"/>
              <w:jc w:val="center"/>
              <w:rPr>
                <w:color w:val="EE0000"/>
                <w:sz w:val="26"/>
                <w:szCs w:val="26"/>
              </w:rPr>
            </w:pPr>
          </w:p>
          <w:p w14:paraId="20EAD1F6" w14:textId="77777777" w:rsidR="00E90B41" w:rsidRPr="006A5C88" w:rsidRDefault="00E90B41" w:rsidP="00C0428A">
            <w:pPr>
              <w:widowControl w:val="0"/>
              <w:jc w:val="center"/>
              <w:rPr>
                <w:color w:val="EE0000"/>
                <w:sz w:val="26"/>
                <w:szCs w:val="26"/>
              </w:rPr>
            </w:pPr>
            <w:r w:rsidRPr="006A5C88">
              <w:rPr>
                <w:color w:val="EE0000"/>
                <w:sz w:val="26"/>
                <w:szCs w:val="26"/>
              </w:rPr>
              <w:t>22</w:t>
            </w:r>
          </w:p>
        </w:tc>
        <w:tc>
          <w:tcPr>
            <w:tcW w:w="489" w:type="pct"/>
          </w:tcPr>
          <w:p w14:paraId="6B857B71" w14:textId="77777777" w:rsidR="00E90B41" w:rsidRPr="006A5C88" w:rsidRDefault="00E90B41" w:rsidP="00C0428A">
            <w:pPr>
              <w:widowControl w:val="0"/>
              <w:shd w:val="clear" w:color="auto" w:fill="FFFFFF"/>
              <w:jc w:val="center"/>
              <w:rPr>
                <w:bCs/>
                <w:color w:val="EE0000"/>
                <w:sz w:val="26"/>
                <w:szCs w:val="26"/>
              </w:rPr>
            </w:pPr>
          </w:p>
          <w:p w14:paraId="7ADD9D47" w14:textId="77777777" w:rsidR="00E90B41" w:rsidRPr="006A5C88" w:rsidRDefault="00E90B41" w:rsidP="00C0428A">
            <w:pPr>
              <w:widowControl w:val="0"/>
              <w:shd w:val="clear" w:color="auto" w:fill="FFFFFF"/>
              <w:jc w:val="center"/>
              <w:rPr>
                <w:bCs/>
                <w:color w:val="EE0000"/>
                <w:sz w:val="26"/>
                <w:szCs w:val="26"/>
              </w:rPr>
            </w:pPr>
          </w:p>
          <w:p w14:paraId="22E7971E" w14:textId="77777777" w:rsidR="00E90B41" w:rsidRPr="006A5C88" w:rsidRDefault="00E90B41" w:rsidP="00C0428A">
            <w:pPr>
              <w:widowControl w:val="0"/>
              <w:shd w:val="clear" w:color="auto" w:fill="FFFFFF"/>
              <w:jc w:val="center"/>
              <w:rPr>
                <w:bCs/>
                <w:color w:val="EE0000"/>
                <w:sz w:val="26"/>
                <w:szCs w:val="26"/>
              </w:rPr>
            </w:pPr>
          </w:p>
          <w:p w14:paraId="299D2A26" w14:textId="77777777" w:rsidR="00E90B41" w:rsidRPr="006A5C88" w:rsidRDefault="00E90B41" w:rsidP="00C0428A">
            <w:pPr>
              <w:widowControl w:val="0"/>
              <w:shd w:val="clear" w:color="auto" w:fill="FFFFFF"/>
              <w:jc w:val="center"/>
              <w:rPr>
                <w:bCs/>
                <w:color w:val="EE0000"/>
                <w:sz w:val="26"/>
                <w:szCs w:val="26"/>
              </w:rPr>
            </w:pPr>
          </w:p>
          <w:p w14:paraId="0D66BBE4" w14:textId="77777777" w:rsidR="00E90B41" w:rsidRPr="006A5C88" w:rsidRDefault="00E90B41" w:rsidP="00C0428A">
            <w:pPr>
              <w:widowControl w:val="0"/>
              <w:shd w:val="clear" w:color="auto" w:fill="FFFFFF"/>
              <w:jc w:val="center"/>
              <w:rPr>
                <w:bCs/>
                <w:color w:val="EE0000"/>
                <w:sz w:val="26"/>
                <w:szCs w:val="26"/>
              </w:rPr>
            </w:pPr>
          </w:p>
          <w:p w14:paraId="3942C344" w14:textId="77777777" w:rsidR="00E90B41" w:rsidRPr="006A5C88" w:rsidRDefault="00E90B41" w:rsidP="00C0428A">
            <w:pPr>
              <w:widowControl w:val="0"/>
              <w:shd w:val="clear" w:color="auto" w:fill="FFFFFF"/>
              <w:jc w:val="center"/>
              <w:rPr>
                <w:bCs/>
                <w:color w:val="EE0000"/>
                <w:sz w:val="26"/>
                <w:szCs w:val="26"/>
              </w:rPr>
            </w:pPr>
          </w:p>
          <w:p w14:paraId="5149CC56" w14:textId="77777777" w:rsidR="00E90B41" w:rsidRPr="006A5C88" w:rsidRDefault="00E90B41" w:rsidP="00C0428A">
            <w:pPr>
              <w:widowControl w:val="0"/>
              <w:shd w:val="clear" w:color="auto" w:fill="FFFFFF"/>
              <w:jc w:val="center"/>
              <w:rPr>
                <w:bCs/>
                <w:color w:val="EE0000"/>
                <w:sz w:val="26"/>
                <w:szCs w:val="26"/>
              </w:rPr>
            </w:pPr>
          </w:p>
          <w:p w14:paraId="1730E7C5" w14:textId="77777777" w:rsidR="00E90B41" w:rsidRPr="006A5C88" w:rsidRDefault="00E90B41" w:rsidP="00C0428A">
            <w:pPr>
              <w:widowControl w:val="0"/>
              <w:shd w:val="clear" w:color="auto" w:fill="FFFFFF"/>
              <w:jc w:val="center"/>
              <w:rPr>
                <w:bCs/>
                <w:color w:val="EE0000"/>
                <w:sz w:val="26"/>
                <w:szCs w:val="26"/>
              </w:rPr>
            </w:pPr>
          </w:p>
          <w:p w14:paraId="4A3832F4" w14:textId="77777777" w:rsidR="00E90B41" w:rsidRPr="006A5C88" w:rsidRDefault="00E90B41" w:rsidP="00C0428A">
            <w:pPr>
              <w:widowControl w:val="0"/>
              <w:shd w:val="clear" w:color="auto" w:fill="FFFFFF"/>
              <w:jc w:val="center"/>
              <w:rPr>
                <w:bCs/>
                <w:color w:val="EE0000"/>
                <w:sz w:val="26"/>
                <w:szCs w:val="26"/>
              </w:rPr>
            </w:pPr>
          </w:p>
          <w:p w14:paraId="690791EE" w14:textId="77777777" w:rsidR="00E90B41" w:rsidRPr="006A5C88" w:rsidRDefault="00E90B41" w:rsidP="00C0428A">
            <w:pPr>
              <w:widowControl w:val="0"/>
              <w:shd w:val="clear" w:color="auto" w:fill="FFFFFF"/>
              <w:jc w:val="center"/>
              <w:rPr>
                <w:bCs/>
                <w:color w:val="EE0000"/>
                <w:sz w:val="26"/>
                <w:szCs w:val="26"/>
              </w:rPr>
            </w:pPr>
          </w:p>
          <w:p w14:paraId="627648C0" w14:textId="77777777" w:rsidR="00E90B41" w:rsidRPr="006A5C88" w:rsidRDefault="00E90B41" w:rsidP="00C0428A">
            <w:pPr>
              <w:widowControl w:val="0"/>
              <w:shd w:val="clear" w:color="auto" w:fill="FFFFFF"/>
              <w:jc w:val="center"/>
              <w:rPr>
                <w:bCs/>
                <w:color w:val="EE0000"/>
                <w:sz w:val="26"/>
                <w:szCs w:val="26"/>
              </w:rPr>
            </w:pPr>
          </w:p>
          <w:p w14:paraId="6ED1E02A" w14:textId="77777777" w:rsidR="00E90B41" w:rsidRPr="006A5C88" w:rsidRDefault="00E90B41" w:rsidP="00C0428A">
            <w:pPr>
              <w:widowControl w:val="0"/>
              <w:shd w:val="clear" w:color="auto" w:fill="FFFFFF"/>
              <w:jc w:val="center"/>
              <w:rPr>
                <w:bCs/>
                <w:color w:val="EE0000"/>
                <w:sz w:val="26"/>
                <w:szCs w:val="26"/>
              </w:rPr>
            </w:pPr>
          </w:p>
          <w:p w14:paraId="0491931D" w14:textId="77777777" w:rsidR="00E90B41" w:rsidRPr="006A5C88" w:rsidRDefault="00E90B41" w:rsidP="00C0428A">
            <w:pPr>
              <w:widowControl w:val="0"/>
              <w:shd w:val="clear" w:color="auto" w:fill="FFFFFF"/>
              <w:jc w:val="center"/>
              <w:rPr>
                <w:bCs/>
                <w:color w:val="EE0000"/>
                <w:sz w:val="26"/>
                <w:szCs w:val="26"/>
              </w:rPr>
            </w:pPr>
            <w:r w:rsidRPr="006A5C88">
              <w:rPr>
                <w:bCs/>
                <w:color w:val="EE0000"/>
                <w:sz w:val="26"/>
                <w:szCs w:val="26"/>
              </w:rPr>
              <w:t>1.013379</w:t>
            </w:r>
          </w:p>
        </w:tc>
        <w:tc>
          <w:tcPr>
            <w:tcW w:w="639" w:type="pct"/>
            <w:vAlign w:val="center"/>
          </w:tcPr>
          <w:p w14:paraId="5FC569B8" w14:textId="77777777" w:rsidR="00E90B41" w:rsidRDefault="00E90B41" w:rsidP="00C0428A">
            <w:pPr>
              <w:widowControl w:val="0"/>
              <w:shd w:val="clear" w:color="auto" w:fill="FFFFFF"/>
              <w:jc w:val="both"/>
              <w:rPr>
                <w:sz w:val="26"/>
                <w:szCs w:val="26"/>
              </w:rPr>
            </w:pPr>
            <w:r w:rsidRPr="00037D16">
              <w:rPr>
                <w:sz w:val="26"/>
                <w:szCs w:val="26"/>
              </w:rPr>
              <w:lastRenderedPageBreak/>
              <w:t xml:space="preserve">Cấp lại giấy phép cung cấp dịch vụ viễn thông không có hạ tầng mạng trừ loại hình dịch vụ viễn thông cố định mặt đất (dịch vụ viễn thông </w:t>
            </w:r>
            <w:r w:rsidRPr="00037D16">
              <w:rPr>
                <w:sz w:val="26"/>
                <w:szCs w:val="26"/>
              </w:rPr>
              <w:lastRenderedPageBreak/>
              <w:t>cung cấp trên mạng viễn thông cố định mặt đất)</w:t>
            </w:r>
          </w:p>
        </w:tc>
        <w:tc>
          <w:tcPr>
            <w:tcW w:w="491" w:type="pct"/>
            <w:vAlign w:val="center"/>
          </w:tcPr>
          <w:p w14:paraId="33759BCD" w14:textId="77777777" w:rsidR="00E90B41" w:rsidRPr="001B7809" w:rsidRDefault="00E90B41" w:rsidP="00C0428A">
            <w:pPr>
              <w:widowControl w:val="0"/>
              <w:jc w:val="both"/>
              <w:rPr>
                <w:spacing w:val="-10"/>
                <w:sz w:val="26"/>
                <w:szCs w:val="26"/>
              </w:rPr>
            </w:pPr>
            <w:r w:rsidRPr="001B7809">
              <w:rPr>
                <w:spacing w:val="-10"/>
                <w:sz w:val="26"/>
                <w:szCs w:val="26"/>
              </w:rPr>
              <w:lastRenderedPageBreak/>
              <w:t>- Nộp trực tiếp hoặc qua dịch vụ bưu chính công ích;</w:t>
            </w:r>
          </w:p>
          <w:p w14:paraId="41E6C6CA"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w:t>
            </w:r>
            <w:r w:rsidRPr="00250386">
              <w:rPr>
                <w:sz w:val="26"/>
                <w:szCs w:val="26"/>
              </w:rPr>
              <w:lastRenderedPageBreak/>
              <w:t>v.vn</w:t>
            </w:r>
          </w:p>
        </w:tc>
        <w:tc>
          <w:tcPr>
            <w:tcW w:w="1032" w:type="pct"/>
            <w:vAlign w:val="center"/>
          </w:tcPr>
          <w:p w14:paraId="4D64F984" w14:textId="77777777" w:rsidR="00E90B41" w:rsidRPr="00250386" w:rsidRDefault="00E90B41" w:rsidP="00C0428A">
            <w:pPr>
              <w:jc w:val="both"/>
              <w:rPr>
                <w:rFonts w:eastAsia="Calibri"/>
                <w:sz w:val="26"/>
                <w:szCs w:val="26"/>
              </w:rPr>
            </w:pPr>
            <w:r w:rsidRPr="00250386">
              <w:rPr>
                <w:rFonts w:eastAsia="Calibri"/>
                <w:sz w:val="26"/>
                <w:szCs w:val="26"/>
              </w:rPr>
              <w:lastRenderedPageBreak/>
              <w:t>- Nơi tiếp nhận và trả kết quả:</w:t>
            </w:r>
          </w:p>
          <w:p w14:paraId="35C51764"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651F3A62" w14:textId="77777777" w:rsidR="00E90B41" w:rsidRPr="00250386" w:rsidRDefault="00E90B41" w:rsidP="00C0428A">
            <w:pPr>
              <w:jc w:val="both"/>
              <w:rPr>
                <w:rFonts w:eastAsia="Calibri"/>
                <w:sz w:val="26"/>
                <w:szCs w:val="26"/>
              </w:rPr>
            </w:pPr>
            <w:r w:rsidRPr="00250386">
              <w:rPr>
                <w:rFonts w:eastAsia="Calibri"/>
                <w:sz w:val="26"/>
                <w:szCs w:val="26"/>
              </w:rPr>
              <w:lastRenderedPageBreak/>
              <w:t>+ Điểm tiếp nhận và trả kết quả TTHC phường Kinh Bắc; địa chỉ: Số 31, đường Kinh Dương Vương, phường Kinh Bắc, tỉnh Bắc Ninh;</w:t>
            </w:r>
          </w:p>
          <w:p w14:paraId="7A0FA062"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4488C730"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4E4E5261"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2DBB3A31" w14:textId="77777777" w:rsidR="00E90B41" w:rsidRPr="00264A6B" w:rsidRDefault="00E90B41" w:rsidP="00C0428A">
            <w:pPr>
              <w:widowControl w:val="0"/>
              <w:shd w:val="clear" w:color="auto" w:fill="FFFFFF"/>
              <w:jc w:val="both"/>
              <w:rPr>
                <w:spacing w:val="-4"/>
                <w:sz w:val="26"/>
                <w:szCs w:val="26"/>
              </w:rPr>
            </w:pPr>
            <w:r w:rsidRPr="00037D16">
              <w:rPr>
                <w:spacing w:val="-4"/>
                <w:sz w:val="26"/>
                <w:szCs w:val="26"/>
              </w:rPr>
              <w:lastRenderedPageBreak/>
              <w:t>12 ngày làm việc kể từ ngày kết thúc thời hạn xét tính hợp lệ của hồ sơ</w:t>
            </w:r>
          </w:p>
        </w:tc>
        <w:tc>
          <w:tcPr>
            <w:tcW w:w="736" w:type="pct"/>
            <w:vAlign w:val="center"/>
          </w:tcPr>
          <w:p w14:paraId="02B4334F" w14:textId="77777777" w:rsidR="00E90B41" w:rsidRDefault="00E90B41" w:rsidP="00C0428A">
            <w:pPr>
              <w:widowControl w:val="0"/>
              <w:shd w:val="clear" w:color="auto" w:fill="FFFFFF"/>
              <w:jc w:val="both"/>
              <w:rPr>
                <w:sz w:val="26"/>
                <w:szCs w:val="26"/>
              </w:rPr>
            </w:pPr>
            <w:r w:rsidRPr="00037D16">
              <w:rPr>
                <w:sz w:val="26"/>
                <w:szCs w:val="26"/>
              </w:rPr>
              <w:t xml:space="preserve">Thực hiện theo Thông tư số 52/2025/TT-BTC ngày 24/6/2025 của Bộ trưởng Bộ Tài chính, cụ thể như sau: </w:t>
            </w:r>
          </w:p>
          <w:p w14:paraId="56211871" w14:textId="77777777" w:rsidR="00E90B41" w:rsidRDefault="00E90B41" w:rsidP="00C0428A">
            <w:pPr>
              <w:widowControl w:val="0"/>
              <w:shd w:val="clear" w:color="auto" w:fill="FFFFFF"/>
              <w:jc w:val="both"/>
              <w:rPr>
                <w:sz w:val="26"/>
                <w:szCs w:val="26"/>
              </w:rPr>
            </w:pPr>
            <w:r w:rsidRPr="00037D16">
              <w:rPr>
                <w:sz w:val="26"/>
                <w:szCs w:val="26"/>
              </w:rPr>
              <w:t xml:space="preserve">1. Phí - Phí dịch vụ viễn thông: nộp theo quy định tại </w:t>
            </w:r>
            <w:r w:rsidRPr="00037D16">
              <w:rPr>
                <w:sz w:val="26"/>
                <w:szCs w:val="26"/>
              </w:rPr>
              <w:lastRenderedPageBreak/>
              <w:t xml:space="preserve">khoản 1 Điều 5, Mục I.1 Biểu mức thu phí quyền hoạt động viễn thông, lệ phí cấp giấy phép viễn thông. </w:t>
            </w:r>
          </w:p>
          <w:p w14:paraId="4EB3907A" w14:textId="77777777" w:rsidR="00E90B41" w:rsidRPr="00D0344B" w:rsidRDefault="00E90B41" w:rsidP="00C0428A">
            <w:pPr>
              <w:widowControl w:val="0"/>
              <w:shd w:val="clear" w:color="auto" w:fill="FFFFFF"/>
              <w:jc w:val="both"/>
              <w:rPr>
                <w:sz w:val="26"/>
                <w:szCs w:val="26"/>
              </w:rPr>
            </w:pPr>
            <w:r w:rsidRPr="00037D16">
              <w:rPr>
                <w:sz w:val="26"/>
                <w:szCs w:val="26"/>
              </w:rPr>
              <w:t>2. Lệ phí: 1.000.000 đồng/giấy phép.</w:t>
            </w:r>
          </w:p>
        </w:tc>
        <w:tc>
          <w:tcPr>
            <w:tcW w:w="878" w:type="pct"/>
          </w:tcPr>
          <w:p w14:paraId="59BA789A"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lastRenderedPageBreak/>
              <w:t xml:space="preserve">- Luật Viễn thông năm 2023. </w:t>
            </w:r>
          </w:p>
          <w:p w14:paraId="61B19571"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điều và biện pháp thi hành Luật Viễn thông. </w:t>
            </w:r>
          </w:p>
          <w:p w14:paraId="74BF06A9"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w:t>
            </w:r>
            <w:r w:rsidRPr="00FB0B65">
              <w:rPr>
                <w:bCs/>
                <w:spacing w:val="-4"/>
                <w:sz w:val="26"/>
                <w:szCs w:val="26"/>
              </w:rPr>
              <w:lastRenderedPageBreak/>
              <w:t xml:space="preserve">133/2025/NĐ-CP ngày 12 tháng 6 năm 2025 của Chính phủ quy định về phân quyền, phân cấp trong lĩnh vực quản lý nhà nước của Bộ Khoa học và Công nghệ. </w:t>
            </w:r>
          </w:p>
          <w:p w14:paraId="5F6F6FD6"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 </w:t>
            </w:r>
          </w:p>
          <w:p w14:paraId="51225B0E"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66.16/2026/NQ-CP ngày 07 tháng 4 năm 2026 của Chính phủ cắt giảm, đơn giản hóa thủ tục hành chính, quy định liên quan đến hoạt động sản xuất, kinh doanh. </w:t>
            </w:r>
          </w:p>
          <w:p w14:paraId="2E0BFAA9"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w:t>
            </w:r>
            <w:r w:rsidRPr="00555B49">
              <w:rPr>
                <w:bCs/>
                <w:spacing w:val="-4"/>
                <w:sz w:val="26"/>
                <w:szCs w:val="26"/>
              </w:rPr>
              <w:lastRenderedPageBreak/>
              <w:t>29/04/2026 của Chính phủ: Phân cấp, cắt giảm, đơn giản hóa thủ tục hành chính, điều kiện kinh doanh thuộc phạm vi quản lý nhà nước của Bộ Khoa học và Công nghệ</w:t>
            </w:r>
            <w:r>
              <w:rPr>
                <w:bCs/>
                <w:spacing w:val="-4"/>
                <w:sz w:val="26"/>
                <w:szCs w:val="26"/>
              </w:rPr>
              <w:t>.</w:t>
            </w:r>
          </w:p>
          <w:p w14:paraId="1C9BDF51"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tc>
      </w:tr>
      <w:tr w:rsidR="00E90B41" w:rsidRPr="00250386" w14:paraId="7C3B857F" w14:textId="77777777" w:rsidTr="00E90B41">
        <w:trPr>
          <w:trHeight w:val="840"/>
        </w:trPr>
        <w:tc>
          <w:tcPr>
            <w:tcW w:w="246" w:type="pct"/>
          </w:tcPr>
          <w:p w14:paraId="10570990" w14:textId="77777777" w:rsidR="00E90B41" w:rsidRPr="006A5C88" w:rsidRDefault="00E90B41" w:rsidP="00C0428A">
            <w:pPr>
              <w:widowControl w:val="0"/>
              <w:jc w:val="center"/>
              <w:rPr>
                <w:color w:val="EE0000"/>
                <w:sz w:val="26"/>
                <w:szCs w:val="26"/>
              </w:rPr>
            </w:pPr>
          </w:p>
          <w:p w14:paraId="7616A164" w14:textId="77777777" w:rsidR="00E90B41" w:rsidRPr="006A5C88" w:rsidRDefault="00E90B41" w:rsidP="00C0428A">
            <w:pPr>
              <w:widowControl w:val="0"/>
              <w:jc w:val="center"/>
              <w:rPr>
                <w:color w:val="EE0000"/>
                <w:sz w:val="26"/>
                <w:szCs w:val="26"/>
              </w:rPr>
            </w:pPr>
          </w:p>
          <w:p w14:paraId="5D3A6F7D" w14:textId="77777777" w:rsidR="00E90B41" w:rsidRPr="006A5C88" w:rsidRDefault="00E90B41" w:rsidP="00C0428A">
            <w:pPr>
              <w:widowControl w:val="0"/>
              <w:jc w:val="center"/>
              <w:rPr>
                <w:color w:val="EE0000"/>
                <w:sz w:val="26"/>
                <w:szCs w:val="26"/>
              </w:rPr>
            </w:pPr>
          </w:p>
          <w:p w14:paraId="25D3F97C" w14:textId="77777777" w:rsidR="00E90B41" w:rsidRPr="006A5C88" w:rsidRDefault="00E90B41" w:rsidP="00C0428A">
            <w:pPr>
              <w:widowControl w:val="0"/>
              <w:jc w:val="center"/>
              <w:rPr>
                <w:color w:val="EE0000"/>
                <w:sz w:val="26"/>
                <w:szCs w:val="26"/>
              </w:rPr>
            </w:pPr>
          </w:p>
          <w:p w14:paraId="5016D32D" w14:textId="77777777" w:rsidR="00E90B41" w:rsidRPr="006A5C88" w:rsidRDefault="00E90B41" w:rsidP="00C0428A">
            <w:pPr>
              <w:widowControl w:val="0"/>
              <w:jc w:val="center"/>
              <w:rPr>
                <w:color w:val="EE0000"/>
                <w:sz w:val="26"/>
                <w:szCs w:val="26"/>
              </w:rPr>
            </w:pPr>
          </w:p>
          <w:p w14:paraId="16B049FB" w14:textId="77777777" w:rsidR="00E90B41" w:rsidRPr="006A5C88" w:rsidRDefault="00E90B41" w:rsidP="00C0428A">
            <w:pPr>
              <w:widowControl w:val="0"/>
              <w:jc w:val="center"/>
              <w:rPr>
                <w:color w:val="EE0000"/>
                <w:sz w:val="26"/>
                <w:szCs w:val="26"/>
              </w:rPr>
            </w:pPr>
          </w:p>
          <w:p w14:paraId="0412D37E" w14:textId="77777777" w:rsidR="00E90B41" w:rsidRPr="006A5C88" w:rsidRDefault="00E90B41" w:rsidP="00C0428A">
            <w:pPr>
              <w:widowControl w:val="0"/>
              <w:jc w:val="center"/>
              <w:rPr>
                <w:color w:val="EE0000"/>
                <w:sz w:val="26"/>
                <w:szCs w:val="26"/>
              </w:rPr>
            </w:pPr>
          </w:p>
          <w:p w14:paraId="614829D1" w14:textId="77777777" w:rsidR="00E90B41" w:rsidRPr="006A5C88" w:rsidRDefault="00E90B41" w:rsidP="00C0428A">
            <w:pPr>
              <w:widowControl w:val="0"/>
              <w:jc w:val="center"/>
              <w:rPr>
                <w:color w:val="EE0000"/>
                <w:sz w:val="26"/>
                <w:szCs w:val="26"/>
              </w:rPr>
            </w:pPr>
          </w:p>
          <w:p w14:paraId="287914BD" w14:textId="77777777" w:rsidR="00E90B41" w:rsidRPr="006A5C88" w:rsidRDefault="00E90B41" w:rsidP="00C0428A">
            <w:pPr>
              <w:widowControl w:val="0"/>
              <w:jc w:val="center"/>
              <w:rPr>
                <w:color w:val="EE0000"/>
                <w:sz w:val="26"/>
                <w:szCs w:val="26"/>
              </w:rPr>
            </w:pPr>
            <w:r w:rsidRPr="006A5C88">
              <w:rPr>
                <w:color w:val="EE0000"/>
                <w:sz w:val="26"/>
                <w:szCs w:val="26"/>
              </w:rPr>
              <w:t>23</w:t>
            </w:r>
          </w:p>
        </w:tc>
        <w:tc>
          <w:tcPr>
            <w:tcW w:w="489" w:type="pct"/>
          </w:tcPr>
          <w:p w14:paraId="481D5A05" w14:textId="77777777" w:rsidR="00E90B41" w:rsidRPr="006A5C88" w:rsidRDefault="00E90B41" w:rsidP="00C0428A">
            <w:pPr>
              <w:widowControl w:val="0"/>
              <w:shd w:val="clear" w:color="auto" w:fill="FFFFFF"/>
              <w:jc w:val="center"/>
              <w:rPr>
                <w:bCs/>
                <w:color w:val="EE0000"/>
                <w:sz w:val="26"/>
                <w:szCs w:val="26"/>
              </w:rPr>
            </w:pPr>
          </w:p>
          <w:p w14:paraId="291356F9" w14:textId="77777777" w:rsidR="00E90B41" w:rsidRPr="006A5C88" w:rsidRDefault="00E90B41" w:rsidP="00C0428A">
            <w:pPr>
              <w:widowControl w:val="0"/>
              <w:shd w:val="clear" w:color="auto" w:fill="FFFFFF"/>
              <w:jc w:val="center"/>
              <w:rPr>
                <w:bCs/>
                <w:color w:val="EE0000"/>
                <w:sz w:val="26"/>
                <w:szCs w:val="26"/>
              </w:rPr>
            </w:pPr>
          </w:p>
          <w:p w14:paraId="65FC4A2C" w14:textId="77777777" w:rsidR="00E90B41" w:rsidRPr="006A5C88" w:rsidRDefault="00E90B41" w:rsidP="00C0428A">
            <w:pPr>
              <w:widowControl w:val="0"/>
              <w:shd w:val="clear" w:color="auto" w:fill="FFFFFF"/>
              <w:jc w:val="center"/>
              <w:rPr>
                <w:bCs/>
                <w:color w:val="EE0000"/>
                <w:sz w:val="26"/>
                <w:szCs w:val="26"/>
              </w:rPr>
            </w:pPr>
          </w:p>
          <w:p w14:paraId="1AB67146" w14:textId="77777777" w:rsidR="00E90B41" w:rsidRPr="006A5C88" w:rsidRDefault="00E90B41" w:rsidP="00C0428A">
            <w:pPr>
              <w:widowControl w:val="0"/>
              <w:shd w:val="clear" w:color="auto" w:fill="FFFFFF"/>
              <w:jc w:val="center"/>
              <w:rPr>
                <w:bCs/>
                <w:color w:val="EE0000"/>
                <w:sz w:val="26"/>
                <w:szCs w:val="26"/>
              </w:rPr>
            </w:pPr>
          </w:p>
          <w:p w14:paraId="6424447F" w14:textId="77777777" w:rsidR="00E90B41" w:rsidRPr="006A5C88" w:rsidRDefault="00E90B41" w:rsidP="00C0428A">
            <w:pPr>
              <w:widowControl w:val="0"/>
              <w:shd w:val="clear" w:color="auto" w:fill="FFFFFF"/>
              <w:jc w:val="center"/>
              <w:rPr>
                <w:bCs/>
                <w:color w:val="EE0000"/>
                <w:sz w:val="26"/>
                <w:szCs w:val="26"/>
              </w:rPr>
            </w:pPr>
          </w:p>
          <w:p w14:paraId="5E64B392" w14:textId="77777777" w:rsidR="00E90B41" w:rsidRPr="006A5C88" w:rsidRDefault="00E90B41" w:rsidP="00C0428A">
            <w:pPr>
              <w:widowControl w:val="0"/>
              <w:shd w:val="clear" w:color="auto" w:fill="FFFFFF"/>
              <w:jc w:val="center"/>
              <w:rPr>
                <w:bCs/>
                <w:color w:val="EE0000"/>
                <w:sz w:val="26"/>
                <w:szCs w:val="26"/>
              </w:rPr>
            </w:pPr>
          </w:p>
          <w:p w14:paraId="5849D668" w14:textId="77777777" w:rsidR="00E90B41" w:rsidRPr="006A5C88" w:rsidRDefault="00E90B41" w:rsidP="00C0428A">
            <w:pPr>
              <w:widowControl w:val="0"/>
              <w:shd w:val="clear" w:color="auto" w:fill="FFFFFF"/>
              <w:jc w:val="center"/>
              <w:rPr>
                <w:bCs/>
                <w:color w:val="EE0000"/>
                <w:sz w:val="26"/>
                <w:szCs w:val="26"/>
              </w:rPr>
            </w:pPr>
          </w:p>
          <w:p w14:paraId="23B342FA" w14:textId="77777777" w:rsidR="00E90B41" w:rsidRPr="006A5C88" w:rsidRDefault="00E90B41" w:rsidP="00C0428A">
            <w:pPr>
              <w:widowControl w:val="0"/>
              <w:shd w:val="clear" w:color="auto" w:fill="FFFFFF"/>
              <w:jc w:val="center"/>
              <w:rPr>
                <w:bCs/>
                <w:color w:val="EE0000"/>
                <w:sz w:val="26"/>
                <w:szCs w:val="26"/>
              </w:rPr>
            </w:pPr>
          </w:p>
          <w:p w14:paraId="2F1D3994" w14:textId="04DCE92B" w:rsidR="00E90B41" w:rsidRPr="006A5C88" w:rsidRDefault="004E0212" w:rsidP="00C0428A">
            <w:pPr>
              <w:widowControl w:val="0"/>
              <w:shd w:val="clear" w:color="auto" w:fill="FFFFFF"/>
              <w:jc w:val="center"/>
              <w:rPr>
                <w:bCs/>
                <w:color w:val="EE0000"/>
                <w:sz w:val="26"/>
                <w:szCs w:val="26"/>
              </w:rPr>
            </w:pPr>
            <w:r w:rsidRPr="004E0212">
              <w:rPr>
                <w:bCs/>
                <w:color w:val="EE0000"/>
                <w:sz w:val="26"/>
                <w:szCs w:val="26"/>
              </w:rPr>
              <w:t>1.013376</w:t>
            </w:r>
          </w:p>
        </w:tc>
        <w:tc>
          <w:tcPr>
            <w:tcW w:w="639" w:type="pct"/>
            <w:vAlign w:val="center"/>
          </w:tcPr>
          <w:p w14:paraId="0F36A48E" w14:textId="5D9C19C8" w:rsidR="00E90B41" w:rsidRDefault="004E0212" w:rsidP="00C0428A">
            <w:pPr>
              <w:widowControl w:val="0"/>
              <w:shd w:val="clear" w:color="auto" w:fill="FFFFFF"/>
              <w:jc w:val="both"/>
              <w:rPr>
                <w:sz w:val="26"/>
                <w:szCs w:val="26"/>
              </w:rPr>
            </w:pPr>
            <w:r w:rsidRPr="004E0212">
              <w:rPr>
                <w:sz w:val="26"/>
                <w:szCs w:val="26"/>
              </w:rPr>
              <w:t>Sửa đổi, bổ sung giấy phép cung cấp dịch vụ viễn thông không có hạ tầng mạng đối với trường hợp quy định tại điểm c khoản 1 và khoản 2</w:t>
            </w:r>
            <w:r>
              <w:rPr>
                <w:sz w:val="26"/>
                <w:szCs w:val="26"/>
              </w:rPr>
              <w:t xml:space="preserve"> </w:t>
            </w:r>
            <w:r w:rsidRPr="004E0212">
              <w:rPr>
                <w:sz w:val="26"/>
                <w:szCs w:val="26"/>
              </w:rPr>
              <w:t xml:space="preserve">Điều 36 Nghị </w:t>
            </w:r>
            <w:r w:rsidRPr="004E0212">
              <w:rPr>
                <w:sz w:val="26"/>
                <w:szCs w:val="26"/>
              </w:rPr>
              <w:lastRenderedPageBreak/>
              <w:t>định số 163/2024/NĐ-CP trừ loại hình dịch vụ viễn thông cố định mặt đất (dịch vụ viễn thông cung cấp trên mạng viễn thông cố định mặt đất) đối với trường hợp quy định tại điểm a khoản 2 Điều 36 Nghị định số 163/2024/NĐ CP</w:t>
            </w:r>
          </w:p>
        </w:tc>
        <w:tc>
          <w:tcPr>
            <w:tcW w:w="491" w:type="pct"/>
            <w:vAlign w:val="center"/>
          </w:tcPr>
          <w:p w14:paraId="3E53A17F" w14:textId="77777777" w:rsidR="00E90B41" w:rsidRPr="001B7809" w:rsidRDefault="00E90B41" w:rsidP="00C0428A">
            <w:pPr>
              <w:widowControl w:val="0"/>
              <w:jc w:val="both"/>
              <w:rPr>
                <w:spacing w:val="-10"/>
                <w:sz w:val="26"/>
                <w:szCs w:val="26"/>
              </w:rPr>
            </w:pPr>
            <w:r w:rsidRPr="001B7809">
              <w:rPr>
                <w:spacing w:val="-10"/>
                <w:sz w:val="26"/>
                <w:szCs w:val="26"/>
              </w:rPr>
              <w:lastRenderedPageBreak/>
              <w:t>- Nộp trực tiếp hoặc qua dịch vụ bưu chính công ích;</w:t>
            </w:r>
          </w:p>
          <w:p w14:paraId="29674AAC"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7AA87189"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2B1898CB"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69AA7FAE" w14:textId="77777777" w:rsidR="00E90B41" w:rsidRPr="00250386" w:rsidRDefault="00E90B41" w:rsidP="00C0428A">
            <w:pPr>
              <w:jc w:val="both"/>
              <w:rPr>
                <w:rFonts w:eastAsia="Calibri"/>
                <w:sz w:val="26"/>
                <w:szCs w:val="26"/>
              </w:rPr>
            </w:pPr>
            <w:r w:rsidRPr="00250386">
              <w:rPr>
                <w:rFonts w:eastAsia="Calibri"/>
                <w:sz w:val="26"/>
                <w:szCs w:val="26"/>
              </w:rPr>
              <w:t xml:space="preserve">+ Điểm tiếp nhận và trả kết quả TTHC phường Kinh </w:t>
            </w:r>
            <w:r w:rsidRPr="00250386">
              <w:rPr>
                <w:rFonts w:eastAsia="Calibri"/>
                <w:sz w:val="26"/>
                <w:szCs w:val="26"/>
              </w:rPr>
              <w:lastRenderedPageBreak/>
              <w:t>Bắc; địa chỉ: Số 31, đường Kinh Dương Vương, phường Kinh Bắc, tỉnh Bắc Ninh;</w:t>
            </w:r>
          </w:p>
          <w:p w14:paraId="4CF1318B"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5C067A96"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7F99A534"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4463BE7E" w14:textId="77777777" w:rsidR="00E90B41" w:rsidRPr="00264A6B" w:rsidRDefault="00E90B41" w:rsidP="00C0428A">
            <w:pPr>
              <w:widowControl w:val="0"/>
              <w:shd w:val="clear" w:color="auto" w:fill="FFFFFF"/>
              <w:jc w:val="both"/>
              <w:rPr>
                <w:spacing w:val="-4"/>
                <w:sz w:val="26"/>
                <w:szCs w:val="26"/>
              </w:rPr>
            </w:pPr>
            <w:r w:rsidRPr="005D0C08">
              <w:rPr>
                <w:spacing w:val="-4"/>
                <w:sz w:val="26"/>
                <w:szCs w:val="26"/>
              </w:rPr>
              <w:lastRenderedPageBreak/>
              <w:t>10 ngày làm việc kể từ ngày kết thúc thời hạn xét tính hợp lệ của hồ sơ</w:t>
            </w:r>
          </w:p>
        </w:tc>
        <w:tc>
          <w:tcPr>
            <w:tcW w:w="736" w:type="pct"/>
            <w:vAlign w:val="center"/>
          </w:tcPr>
          <w:p w14:paraId="418FB254" w14:textId="77777777" w:rsidR="00E90B41" w:rsidRDefault="00E90B41" w:rsidP="00C0428A">
            <w:pPr>
              <w:widowControl w:val="0"/>
              <w:shd w:val="clear" w:color="auto" w:fill="FFFFFF"/>
              <w:jc w:val="both"/>
              <w:rPr>
                <w:sz w:val="26"/>
                <w:szCs w:val="26"/>
              </w:rPr>
            </w:pPr>
            <w:r w:rsidRPr="005D0C08">
              <w:rPr>
                <w:sz w:val="26"/>
                <w:szCs w:val="26"/>
              </w:rPr>
              <w:t xml:space="preserve">Phí: không có </w:t>
            </w:r>
          </w:p>
          <w:p w14:paraId="40B91017" w14:textId="77777777" w:rsidR="00E90B41" w:rsidRPr="00D0344B" w:rsidRDefault="00E90B41" w:rsidP="00C0428A">
            <w:pPr>
              <w:widowControl w:val="0"/>
              <w:shd w:val="clear" w:color="auto" w:fill="FFFFFF"/>
              <w:jc w:val="both"/>
              <w:rPr>
                <w:sz w:val="26"/>
                <w:szCs w:val="26"/>
              </w:rPr>
            </w:pPr>
            <w:r w:rsidRPr="005D0C08">
              <w:rPr>
                <w:sz w:val="26"/>
                <w:szCs w:val="26"/>
              </w:rPr>
              <w:t>Lệ phí: 500.000 đồng/giấy phép</w:t>
            </w:r>
          </w:p>
        </w:tc>
        <w:tc>
          <w:tcPr>
            <w:tcW w:w="878" w:type="pct"/>
          </w:tcPr>
          <w:p w14:paraId="16AB1873"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Luật Viễn thông năm 2023. </w:t>
            </w:r>
          </w:p>
          <w:p w14:paraId="3CD5C24D"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điều và biện pháp thi hành Luật Viễn thông. </w:t>
            </w:r>
          </w:p>
          <w:p w14:paraId="6F8BEB99"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133/2025/NĐ-CP ngày </w:t>
            </w:r>
            <w:r w:rsidRPr="00FB0B65">
              <w:rPr>
                <w:bCs/>
                <w:spacing w:val="-4"/>
                <w:sz w:val="26"/>
                <w:szCs w:val="26"/>
              </w:rPr>
              <w:lastRenderedPageBreak/>
              <w:t xml:space="preserve">12 tháng 6 năm 2025 của Chính phủ quy định về phân quyền, phân cấp trong lĩnh vực quản lý nhà nước của Bộ Khoa học và Công nghệ. </w:t>
            </w:r>
          </w:p>
          <w:p w14:paraId="65DA2E70"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 </w:t>
            </w:r>
          </w:p>
          <w:p w14:paraId="7E346137"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66.16/2026/NQ-CP ngày 07 tháng 4 năm 2026 của Chính phủ cắt giảm, đơn giản hóa thủ tục hành chính, quy định liên quan đến hoạt động sản xuất, kinh doanh. </w:t>
            </w:r>
          </w:p>
          <w:p w14:paraId="3A8275B7"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29/04/2026 của Chính </w:t>
            </w:r>
            <w:r w:rsidRPr="00555B49">
              <w:rPr>
                <w:bCs/>
                <w:spacing w:val="-4"/>
                <w:sz w:val="26"/>
                <w:szCs w:val="26"/>
              </w:rPr>
              <w:lastRenderedPageBreak/>
              <w:t>phủ: Phân cấp, cắt giảm, đơn giản hóa thủ tục hành chính, điều kiện kinh doanh thuộc phạm vi quản lý nhà nước của Bộ Khoa học và Công nghệ</w:t>
            </w:r>
            <w:r>
              <w:rPr>
                <w:bCs/>
                <w:spacing w:val="-4"/>
                <w:sz w:val="26"/>
                <w:szCs w:val="26"/>
              </w:rPr>
              <w:t>.</w:t>
            </w:r>
          </w:p>
          <w:p w14:paraId="39EAB556"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tc>
      </w:tr>
      <w:tr w:rsidR="00E90B41" w:rsidRPr="00250386" w14:paraId="28D92C3A" w14:textId="77777777" w:rsidTr="00E90B41">
        <w:trPr>
          <w:trHeight w:val="840"/>
        </w:trPr>
        <w:tc>
          <w:tcPr>
            <w:tcW w:w="246" w:type="pct"/>
          </w:tcPr>
          <w:p w14:paraId="127D5080" w14:textId="77777777" w:rsidR="00E90B41" w:rsidRPr="004F6132" w:rsidRDefault="00E90B41" w:rsidP="00C0428A">
            <w:pPr>
              <w:widowControl w:val="0"/>
              <w:jc w:val="center"/>
              <w:rPr>
                <w:color w:val="EE0000"/>
                <w:sz w:val="26"/>
                <w:szCs w:val="26"/>
              </w:rPr>
            </w:pPr>
          </w:p>
          <w:p w14:paraId="6C85FF9C" w14:textId="77777777" w:rsidR="00E90B41" w:rsidRPr="004F6132" w:rsidRDefault="00E90B41" w:rsidP="00C0428A">
            <w:pPr>
              <w:widowControl w:val="0"/>
              <w:jc w:val="center"/>
              <w:rPr>
                <w:color w:val="EE0000"/>
                <w:sz w:val="26"/>
                <w:szCs w:val="26"/>
              </w:rPr>
            </w:pPr>
          </w:p>
          <w:p w14:paraId="6BABFDF4" w14:textId="77777777" w:rsidR="00E90B41" w:rsidRPr="004F6132" w:rsidRDefault="00E90B41" w:rsidP="00C0428A">
            <w:pPr>
              <w:widowControl w:val="0"/>
              <w:jc w:val="center"/>
              <w:rPr>
                <w:color w:val="EE0000"/>
                <w:sz w:val="26"/>
                <w:szCs w:val="26"/>
              </w:rPr>
            </w:pPr>
          </w:p>
          <w:p w14:paraId="403A6444" w14:textId="77777777" w:rsidR="00E90B41" w:rsidRPr="004F6132" w:rsidRDefault="00E90B41" w:rsidP="00C0428A">
            <w:pPr>
              <w:widowControl w:val="0"/>
              <w:jc w:val="center"/>
              <w:rPr>
                <w:color w:val="EE0000"/>
                <w:sz w:val="26"/>
                <w:szCs w:val="26"/>
              </w:rPr>
            </w:pPr>
          </w:p>
          <w:p w14:paraId="1B254A77" w14:textId="77777777" w:rsidR="00E90B41" w:rsidRPr="004F6132" w:rsidRDefault="00E90B41" w:rsidP="00C0428A">
            <w:pPr>
              <w:widowControl w:val="0"/>
              <w:jc w:val="center"/>
              <w:rPr>
                <w:color w:val="EE0000"/>
                <w:sz w:val="26"/>
                <w:szCs w:val="26"/>
              </w:rPr>
            </w:pPr>
          </w:p>
          <w:p w14:paraId="00A66ED5" w14:textId="77777777" w:rsidR="00E90B41" w:rsidRPr="004F6132" w:rsidRDefault="00E90B41" w:rsidP="00C0428A">
            <w:pPr>
              <w:widowControl w:val="0"/>
              <w:jc w:val="center"/>
              <w:rPr>
                <w:color w:val="EE0000"/>
                <w:sz w:val="26"/>
                <w:szCs w:val="26"/>
              </w:rPr>
            </w:pPr>
          </w:p>
          <w:p w14:paraId="0BF68C51" w14:textId="77777777" w:rsidR="00E90B41" w:rsidRPr="004F6132" w:rsidRDefault="00E90B41" w:rsidP="00C0428A">
            <w:pPr>
              <w:widowControl w:val="0"/>
              <w:jc w:val="center"/>
              <w:rPr>
                <w:color w:val="EE0000"/>
                <w:sz w:val="26"/>
                <w:szCs w:val="26"/>
              </w:rPr>
            </w:pPr>
          </w:p>
          <w:p w14:paraId="0C71B5FA" w14:textId="77777777" w:rsidR="00E90B41" w:rsidRPr="004F6132" w:rsidRDefault="00E90B41" w:rsidP="00C0428A">
            <w:pPr>
              <w:widowControl w:val="0"/>
              <w:jc w:val="center"/>
              <w:rPr>
                <w:color w:val="EE0000"/>
                <w:sz w:val="26"/>
                <w:szCs w:val="26"/>
              </w:rPr>
            </w:pPr>
          </w:p>
          <w:p w14:paraId="015EFFCB" w14:textId="77777777" w:rsidR="00E90B41" w:rsidRPr="004F6132" w:rsidRDefault="00E90B41" w:rsidP="00C0428A">
            <w:pPr>
              <w:widowControl w:val="0"/>
              <w:jc w:val="center"/>
              <w:rPr>
                <w:color w:val="EE0000"/>
                <w:sz w:val="26"/>
                <w:szCs w:val="26"/>
              </w:rPr>
            </w:pPr>
          </w:p>
          <w:p w14:paraId="3487C0E9" w14:textId="77777777" w:rsidR="00E90B41" w:rsidRPr="004F6132" w:rsidRDefault="00E90B41" w:rsidP="00C0428A">
            <w:pPr>
              <w:widowControl w:val="0"/>
              <w:jc w:val="center"/>
              <w:rPr>
                <w:color w:val="EE0000"/>
                <w:sz w:val="26"/>
                <w:szCs w:val="26"/>
              </w:rPr>
            </w:pPr>
            <w:r w:rsidRPr="004F6132">
              <w:rPr>
                <w:color w:val="EE0000"/>
                <w:sz w:val="26"/>
                <w:szCs w:val="26"/>
              </w:rPr>
              <w:t>24</w:t>
            </w:r>
          </w:p>
        </w:tc>
        <w:tc>
          <w:tcPr>
            <w:tcW w:w="489" w:type="pct"/>
          </w:tcPr>
          <w:p w14:paraId="570088A4" w14:textId="77777777" w:rsidR="00E90B41" w:rsidRPr="004F6132" w:rsidRDefault="00E90B41" w:rsidP="00C0428A">
            <w:pPr>
              <w:widowControl w:val="0"/>
              <w:shd w:val="clear" w:color="auto" w:fill="FFFFFF"/>
              <w:jc w:val="center"/>
              <w:rPr>
                <w:bCs/>
                <w:color w:val="EE0000"/>
                <w:sz w:val="26"/>
                <w:szCs w:val="26"/>
              </w:rPr>
            </w:pPr>
          </w:p>
          <w:p w14:paraId="4A86EF0B" w14:textId="77777777" w:rsidR="00E90B41" w:rsidRPr="004F6132" w:rsidRDefault="00E90B41" w:rsidP="00C0428A">
            <w:pPr>
              <w:widowControl w:val="0"/>
              <w:shd w:val="clear" w:color="auto" w:fill="FFFFFF"/>
              <w:jc w:val="center"/>
              <w:rPr>
                <w:bCs/>
                <w:color w:val="EE0000"/>
                <w:sz w:val="26"/>
                <w:szCs w:val="26"/>
              </w:rPr>
            </w:pPr>
          </w:p>
          <w:p w14:paraId="358D4F50" w14:textId="77777777" w:rsidR="00E90B41" w:rsidRPr="004F6132" w:rsidRDefault="00E90B41" w:rsidP="00C0428A">
            <w:pPr>
              <w:widowControl w:val="0"/>
              <w:shd w:val="clear" w:color="auto" w:fill="FFFFFF"/>
              <w:jc w:val="center"/>
              <w:rPr>
                <w:bCs/>
                <w:color w:val="EE0000"/>
                <w:sz w:val="26"/>
                <w:szCs w:val="26"/>
              </w:rPr>
            </w:pPr>
          </w:p>
          <w:p w14:paraId="0928937F" w14:textId="77777777" w:rsidR="00E90B41" w:rsidRPr="004F6132" w:rsidRDefault="00E90B41" w:rsidP="00C0428A">
            <w:pPr>
              <w:widowControl w:val="0"/>
              <w:shd w:val="clear" w:color="auto" w:fill="FFFFFF"/>
              <w:jc w:val="center"/>
              <w:rPr>
                <w:bCs/>
                <w:color w:val="EE0000"/>
                <w:sz w:val="26"/>
                <w:szCs w:val="26"/>
              </w:rPr>
            </w:pPr>
          </w:p>
          <w:p w14:paraId="74AF2409" w14:textId="77777777" w:rsidR="00E90B41" w:rsidRPr="004F6132" w:rsidRDefault="00E90B41" w:rsidP="00C0428A">
            <w:pPr>
              <w:widowControl w:val="0"/>
              <w:shd w:val="clear" w:color="auto" w:fill="FFFFFF"/>
              <w:jc w:val="center"/>
              <w:rPr>
                <w:bCs/>
                <w:color w:val="EE0000"/>
                <w:sz w:val="26"/>
                <w:szCs w:val="26"/>
              </w:rPr>
            </w:pPr>
          </w:p>
          <w:p w14:paraId="7E06503F" w14:textId="77777777" w:rsidR="00E90B41" w:rsidRPr="004F6132" w:rsidRDefault="00E90B41" w:rsidP="00C0428A">
            <w:pPr>
              <w:widowControl w:val="0"/>
              <w:shd w:val="clear" w:color="auto" w:fill="FFFFFF"/>
              <w:jc w:val="center"/>
              <w:rPr>
                <w:bCs/>
                <w:color w:val="EE0000"/>
                <w:sz w:val="26"/>
                <w:szCs w:val="26"/>
              </w:rPr>
            </w:pPr>
          </w:p>
          <w:p w14:paraId="53417F24" w14:textId="77777777" w:rsidR="00E90B41" w:rsidRPr="004F6132" w:rsidRDefault="00E90B41" w:rsidP="00C0428A">
            <w:pPr>
              <w:widowControl w:val="0"/>
              <w:shd w:val="clear" w:color="auto" w:fill="FFFFFF"/>
              <w:jc w:val="center"/>
              <w:rPr>
                <w:bCs/>
                <w:color w:val="EE0000"/>
                <w:sz w:val="26"/>
                <w:szCs w:val="26"/>
              </w:rPr>
            </w:pPr>
          </w:p>
          <w:p w14:paraId="12B76478" w14:textId="77777777" w:rsidR="00E90B41" w:rsidRPr="004F6132" w:rsidRDefault="00E90B41" w:rsidP="00C0428A">
            <w:pPr>
              <w:widowControl w:val="0"/>
              <w:shd w:val="clear" w:color="auto" w:fill="FFFFFF"/>
              <w:jc w:val="center"/>
              <w:rPr>
                <w:bCs/>
                <w:color w:val="EE0000"/>
                <w:sz w:val="26"/>
                <w:szCs w:val="26"/>
              </w:rPr>
            </w:pPr>
          </w:p>
          <w:p w14:paraId="209601A6" w14:textId="77777777" w:rsidR="00E90B41" w:rsidRPr="004F6132" w:rsidRDefault="00E90B41" w:rsidP="00C0428A">
            <w:pPr>
              <w:widowControl w:val="0"/>
              <w:shd w:val="clear" w:color="auto" w:fill="FFFFFF"/>
              <w:jc w:val="center"/>
              <w:rPr>
                <w:bCs/>
                <w:color w:val="EE0000"/>
                <w:sz w:val="26"/>
                <w:szCs w:val="26"/>
              </w:rPr>
            </w:pPr>
          </w:p>
          <w:p w14:paraId="35C9FDAB" w14:textId="77777777" w:rsidR="00E90B41" w:rsidRPr="004F6132" w:rsidRDefault="00E90B41" w:rsidP="00C0428A">
            <w:pPr>
              <w:widowControl w:val="0"/>
              <w:shd w:val="clear" w:color="auto" w:fill="FFFFFF"/>
              <w:jc w:val="center"/>
              <w:rPr>
                <w:bCs/>
                <w:color w:val="EE0000"/>
                <w:sz w:val="26"/>
                <w:szCs w:val="26"/>
              </w:rPr>
            </w:pPr>
            <w:r w:rsidRPr="004F6132">
              <w:rPr>
                <w:bCs/>
                <w:color w:val="EE0000"/>
                <w:sz w:val="26"/>
                <w:szCs w:val="26"/>
              </w:rPr>
              <w:t>1.013375</w:t>
            </w:r>
          </w:p>
        </w:tc>
        <w:tc>
          <w:tcPr>
            <w:tcW w:w="639" w:type="pct"/>
            <w:vAlign w:val="center"/>
          </w:tcPr>
          <w:p w14:paraId="21156416" w14:textId="77777777" w:rsidR="00E90B41" w:rsidRDefault="00E90B41" w:rsidP="00C0428A">
            <w:pPr>
              <w:widowControl w:val="0"/>
              <w:shd w:val="clear" w:color="auto" w:fill="FFFFFF"/>
              <w:jc w:val="both"/>
              <w:rPr>
                <w:sz w:val="26"/>
                <w:szCs w:val="26"/>
              </w:rPr>
            </w:pPr>
            <w:r w:rsidRPr="00440B88">
              <w:rPr>
                <w:sz w:val="26"/>
                <w:szCs w:val="26"/>
              </w:rPr>
              <w:t xml:space="preserve">Sửa đổi, bổ sung giấy phép cung cấp dịch vụ viễn thông không có hạ tầng mạng trừ loại hình dịch vụ viễn thông cố định mặt đất (dịch vụ viễn thông cung cấp trên mạng viễn </w:t>
            </w:r>
            <w:r w:rsidRPr="00440B88">
              <w:rPr>
                <w:sz w:val="26"/>
                <w:szCs w:val="26"/>
              </w:rPr>
              <w:lastRenderedPageBreak/>
              <w:t>thông cố định mặt đất) đối với trường hợp tại điểm a, điểm b khoản 1 Điều 36 Nghị định số 163/2024/NĐ-CP</w:t>
            </w:r>
          </w:p>
        </w:tc>
        <w:tc>
          <w:tcPr>
            <w:tcW w:w="491" w:type="pct"/>
            <w:vAlign w:val="center"/>
          </w:tcPr>
          <w:p w14:paraId="4CAD6719" w14:textId="77777777" w:rsidR="00E90B41" w:rsidRPr="001B7809" w:rsidRDefault="00E90B41" w:rsidP="00C0428A">
            <w:pPr>
              <w:widowControl w:val="0"/>
              <w:jc w:val="both"/>
              <w:rPr>
                <w:spacing w:val="-10"/>
                <w:sz w:val="26"/>
                <w:szCs w:val="26"/>
              </w:rPr>
            </w:pPr>
            <w:r w:rsidRPr="001B7809">
              <w:rPr>
                <w:spacing w:val="-10"/>
                <w:sz w:val="26"/>
                <w:szCs w:val="26"/>
              </w:rPr>
              <w:lastRenderedPageBreak/>
              <w:t>- Nộp trực tiếp hoặc qua dịch vụ bưu chính công ích;</w:t>
            </w:r>
          </w:p>
          <w:p w14:paraId="33591262"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7B230D71"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0AC7B213"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2A07267F" w14:textId="77777777" w:rsidR="00E90B41" w:rsidRPr="00250386" w:rsidRDefault="00E90B41" w:rsidP="00C0428A">
            <w:pPr>
              <w:jc w:val="both"/>
              <w:rPr>
                <w:rFonts w:eastAsia="Calibri"/>
                <w:sz w:val="26"/>
                <w:szCs w:val="26"/>
              </w:rPr>
            </w:pPr>
            <w:r w:rsidRPr="00250386">
              <w:rPr>
                <w:rFonts w:eastAsia="Calibri"/>
                <w:sz w:val="26"/>
                <w:szCs w:val="26"/>
              </w:rPr>
              <w:t xml:space="preserve">+ Điểm tiếp nhận và trả kết quả TTHC phường Kinh Bắc; địa chỉ: Số 31, đường </w:t>
            </w:r>
            <w:r w:rsidRPr="00250386">
              <w:rPr>
                <w:rFonts w:eastAsia="Calibri"/>
                <w:sz w:val="26"/>
                <w:szCs w:val="26"/>
              </w:rPr>
              <w:lastRenderedPageBreak/>
              <w:t>Kinh Dương Vương, phường Kinh Bắc, tỉnh Bắc Ninh;</w:t>
            </w:r>
          </w:p>
          <w:p w14:paraId="6F5C9453"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4DB32B37"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6D8DA895"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6E894088" w14:textId="77777777" w:rsidR="00E90B41" w:rsidRPr="00264A6B" w:rsidRDefault="00E90B41" w:rsidP="00C0428A">
            <w:pPr>
              <w:widowControl w:val="0"/>
              <w:shd w:val="clear" w:color="auto" w:fill="FFFFFF"/>
              <w:jc w:val="both"/>
              <w:rPr>
                <w:spacing w:val="-4"/>
                <w:sz w:val="26"/>
                <w:szCs w:val="26"/>
              </w:rPr>
            </w:pPr>
            <w:r w:rsidRPr="00AF10A9">
              <w:rPr>
                <w:spacing w:val="-4"/>
                <w:sz w:val="26"/>
                <w:szCs w:val="26"/>
              </w:rPr>
              <w:lastRenderedPageBreak/>
              <w:t>10 ngày làm việc kể từ ngày kết thúc thời hạn xét tính hợp lệ của hồ sơ</w:t>
            </w:r>
          </w:p>
        </w:tc>
        <w:tc>
          <w:tcPr>
            <w:tcW w:w="736" w:type="pct"/>
            <w:vAlign w:val="center"/>
          </w:tcPr>
          <w:p w14:paraId="227D8A88" w14:textId="77777777" w:rsidR="00E90B41" w:rsidRDefault="00E90B41" w:rsidP="00C0428A">
            <w:pPr>
              <w:widowControl w:val="0"/>
              <w:shd w:val="clear" w:color="auto" w:fill="FFFFFF"/>
              <w:jc w:val="both"/>
              <w:rPr>
                <w:sz w:val="26"/>
                <w:szCs w:val="26"/>
              </w:rPr>
            </w:pPr>
            <w:r w:rsidRPr="00AF10A9">
              <w:rPr>
                <w:sz w:val="26"/>
                <w:szCs w:val="26"/>
              </w:rPr>
              <w:t xml:space="preserve">Phí: không có </w:t>
            </w:r>
          </w:p>
          <w:p w14:paraId="45385740" w14:textId="77777777" w:rsidR="00E90B41" w:rsidRPr="00D0344B" w:rsidRDefault="00E90B41" w:rsidP="00C0428A">
            <w:pPr>
              <w:widowControl w:val="0"/>
              <w:shd w:val="clear" w:color="auto" w:fill="FFFFFF"/>
              <w:jc w:val="both"/>
              <w:rPr>
                <w:sz w:val="26"/>
                <w:szCs w:val="26"/>
              </w:rPr>
            </w:pPr>
            <w:r w:rsidRPr="00AF10A9">
              <w:rPr>
                <w:sz w:val="26"/>
                <w:szCs w:val="26"/>
              </w:rPr>
              <w:t>Lệ phí: 500.000 đồng/giấy phép</w:t>
            </w:r>
          </w:p>
        </w:tc>
        <w:tc>
          <w:tcPr>
            <w:tcW w:w="878" w:type="pct"/>
          </w:tcPr>
          <w:p w14:paraId="1D7815E8"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Luật Viễn thông năm 2023. </w:t>
            </w:r>
          </w:p>
          <w:p w14:paraId="22ED2F16"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điều và biện pháp thi hành Luật Viễn thông. </w:t>
            </w:r>
          </w:p>
          <w:p w14:paraId="0034359D"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133/2025/NĐ-CP ngày 12 tháng 6 năm 2025 </w:t>
            </w:r>
            <w:r w:rsidRPr="00FB0B65">
              <w:rPr>
                <w:bCs/>
                <w:spacing w:val="-4"/>
                <w:sz w:val="26"/>
                <w:szCs w:val="26"/>
              </w:rPr>
              <w:lastRenderedPageBreak/>
              <w:t xml:space="preserve">của Chính phủ quy định về phân quyền, phân cấp trong lĩnh vực quản lý nhà nước của Bộ Khoa học và Công nghệ. </w:t>
            </w:r>
          </w:p>
          <w:p w14:paraId="6DF97A9C"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 </w:t>
            </w:r>
          </w:p>
          <w:p w14:paraId="16E1A3D1"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66.16/2026/NQ-CP ngày 07 tháng 4 năm 2026 của Chính phủ cắt giảm, đơn giản hóa thủ tục hành chính, quy định liên quan đến hoạt động sản xuất, kinh doanh. </w:t>
            </w:r>
          </w:p>
          <w:p w14:paraId="6956556D"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29/04/2026 của Chính phủ: Phân cấp, cắt </w:t>
            </w:r>
            <w:r w:rsidRPr="00555B49">
              <w:rPr>
                <w:bCs/>
                <w:spacing w:val="-4"/>
                <w:sz w:val="26"/>
                <w:szCs w:val="26"/>
              </w:rPr>
              <w:lastRenderedPageBreak/>
              <w:t>giảm, đơn giản hóa thủ tục hành chính, điều kiện kinh doanh thuộc phạm vi quản lý nhà nước của Bộ Khoa học và Công nghệ</w:t>
            </w:r>
            <w:r>
              <w:rPr>
                <w:bCs/>
                <w:spacing w:val="-4"/>
                <w:sz w:val="26"/>
                <w:szCs w:val="26"/>
              </w:rPr>
              <w:t>.</w:t>
            </w:r>
          </w:p>
          <w:p w14:paraId="301821E5"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tc>
      </w:tr>
      <w:tr w:rsidR="00E90B41" w:rsidRPr="00250386" w14:paraId="31AF764F" w14:textId="77777777" w:rsidTr="00E90B41">
        <w:trPr>
          <w:trHeight w:val="840"/>
        </w:trPr>
        <w:tc>
          <w:tcPr>
            <w:tcW w:w="246" w:type="pct"/>
          </w:tcPr>
          <w:p w14:paraId="2E828556" w14:textId="77777777" w:rsidR="00E90B41" w:rsidRPr="004F6132" w:rsidRDefault="00E90B41" w:rsidP="00C0428A">
            <w:pPr>
              <w:widowControl w:val="0"/>
              <w:jc w:val="center"/>
              <w:rPr>
                <w:color w:val="EE0000"/>
                <w:sz w:val="26"/>
                <w:szCs w:val="26"/>
              </w:rPr>
            </w:pPr>
          </w:p>
          <w:p w14:paraId="60420D08" w14:textId="77777777" w:rsidR="00E90B41" w:rsidRPr="004F6132" w:rsidRDefault="00E90B41" w:rsidP="00C0428A">
            <w:pPr>
              <w:widowControl w:val="0"/>
              <w:jc w:val="center"/>
              <w:rPr>
                <w:color w:val="EE0000"/>
                <w:sz w:val="26"/>
                <w:szCs w:val="26"/>
              </w:rPr>
            </w:pPr>
          </w:p>
          <w:p w14:paraId="60FACF1C" w14:textId="77777777" w:rsidR="00E90B41" w:rsidRPr="004F6132" w:rsidRDefault="00E90B41" w:rsidP="00C0428A">
            <w:pPr>
              <w:widowControl w:val="0"/>
              <w:jc w:val="center"/>
              <w:rPr>
                <w:color w:val="EE0000"/>
                <w:sz w:val="26"/>
                <w:szCs w:val="26"/>
              </w:rPr>
            </w:pPr>
          </w:p>
          <w:p w14:paraId="10E851E5" w14:textId="77777777" w:rsidR="00E90B41" w:rsidRPr="004F6132" w:rsidRDefault="00E90B41" w:rsidP="00C0428A">
            <w:pPr>
              <w:widowControl w:val="0"/>
              <w:jc w:val="center"/>
              <w:rPr>
                <w:color w:val="EE0000"/>
                <w:sz w:val="26"/>
                <w:szCs w:val="26"/>
              </w:rPr>
            </w:pPr>
          </w:p>
          <w:p w14:paraId="3B9A872C" w14:textId="77777777" w:rsidR="00E90B41" w:rsidRPr="004F6132" w:rsidRDefault="00E90B41" w:rsidP="00C0428A">
            <w:pPr>
              <w:widowControl w:val="0"/>
              <w:jc w:val="center"/>
              <w:rPr>
                <w:color w:val="EE0000"/>
                <w:sz w:val="26"/>
                <w:szCs w:val="26"/>
              </w:rPr>
            </w:pPr>
          </w:p>
          <w:p w14:paraId="324079AD" w14:textId="77777777" w:rsidR="00E90B41" w:rsidRPr="004F6132" w:rsidRDefault="00E90B41" w:rsidP="00C0428A">
            <w:pPr>
              <w:widowControl w:val="0"/>
              <w:jc w:val="center"/>
              <w:rPr>
                <w:color w:val="EE0000"/>
                <w:sz w:val="26"/>
                <w:szCs w:val="26"/>
              </w:rPr>
            </w:pPr>
          </w:p>
          <w:p w14:paraId="6E88C1C1" w14:textId="77777777" w:rsidR="00E90B41" w:rsidRPr="004F6132" w:rsidRDefault="00E90B41" w:rsidP="00C0428A">
            <w:pPr>
              <w:widowControl w:val="0"/>
              <w:jc w:val="center"/>
              <w:rPr>
                <w:color w:val="EE0000"/>
                <w:sz w:val="26"/>
                <w:szCs w:val="26"/>
              </w:rPr>
            </w:pPr>
          </w:p>
          <w:p w14:paraId="0F7DF623" w14:textId="77777777" w:rsidR="00E90B41" w:rsidRPr="004F6132" w:rsidRDefault="00E90B41" w:rsidP="00C0428A">
            <w:pPr>
              <w:widowControl w:val="0"/>
              <w:jc w:val="center"/>
              <w:rPr>
                <w:color w:val="EE0000"/>
                <w:sz w:val="26"/>
                <w:szCs w:val="26"/>
              </w:rPr>
            </w:pPr>
          </w:p>
          <w:p w14:paraId="6E585B47" w14:textId="77777777" w:rsidR="00E90B41" w:rsidRPr="004F6132" w:rsidRDefault="00E90B41" w:rsidP="00C0428A">
            <w:pPr>
              <w:widowControl w:val="0"/>
              <w:jc w:val="center"/>
              <w:rPr>
                <w:color w:val="EE0000"/>
                <w:sz w:val="26"/>
                <w:szCs w:val="26"/>
              </w:rPr>
            </w:pPr>
          </w:p>
          <w:p w14:paraId="4EB2A655" w14:textId="77777777" w:rsidR="00E90B41" w:rsidRPr="004F6132" w:rsidRDefault="00E90B41" w:rsidP="00C0428A">
            <w:pPr>
              <w:widowControl w:val="0"/>
              <w:jc w:val="center"/>
              <w:rPr>
                <w:color w:val="EE0000"/>
                <w:sz w:val="26"/>
                <w:szCs w:val="26"/>
              </w:rPr>
            </w:pPr>
          </w:p>
          <w:p w14:paraId="36A3E851" w14:textId="77777777" w:rsidR="00E90B41" w:rsidRPr="004F6132" w:rsidRDefault="00E90B41" w:rsidP="00C0428A">
            <w:pPr>
              <w:widowControl w:val="0"/>
              <w:jc w:val="center"/>
              <w:rPr>
                <w:color w:val="EE0000"/>
                <w:sz w:val="26"/>
                <w:szCs w:val="26"/>
              </w:rPr>
            </w:pPr>
          </w:p>
          <w:p w14:paraId="4914324F" w14:textId="77777777" w:rsidR="00E90B41" w:rsidRPr="004F6132" w:rsidRDefault="00E90B41" w:rsidP="00C0428A">
            <w:pPr>
              <w:widowControl w:val="0"/>
              <w:jc w:val="center"/>
              <w:rPr>
                <w:color w:val="EE0000"/>
                <w:sz w:val="26"/>
                <w:szCs w:val="26"/>
              </w:rPr>
            </w:pPr>
          </w:p>
          <w:p w14:paraId="26DAD419" w14:textId="77777777" w:rsidR="00E90B41" w:rsidRPr="004F6132" w:rsidRDefault="00E90B41" w:rsidP="00C0428A">
            <w:pPr>
              <w:widowControl w:val="0"/>
              <w:jc w:val="center"/>
              <w:rPr>
                <w:color w:val="EE0000"/>
                <w:sz w:val="26"/>
                <w:szCs w:val="26"/>
              </w:rPr>
            </w:pPr>
          </w:p>
          <w:p w14:paraId="34077CED" w14:textId="77777777" w:rsidR="00E90B41" w:rsidRPr="004F6132" w:rsidRDefault="00E90B41" w:rsidP="00C0428A">
            <w:pPr>
              <w:widowControl w:val="0"/>
              <w:jc w:val="center"/>
              <w:rPr>
                <w:color w:val="EE0000"/>
                <w:sz w:val="26"/>
                <w:szCs w:val="26"/>
              </w:rPr>
            </w:pPr>
            <w:r w:rsidRPr="004F6132">
              <w:rPr>
                <w:color w:val="EE0000"/>
                <w:sz w:val="26"/>
                <w:szCs w:val="26"/>
              </w:rPr>
              <w:lastRenderedPageBreak/>
              <w:t>25</w:t>
            </w:r>
          </w:p>
        </w:tc>
        <w:tc>
          <w:tcPr>
            <w:tcW w:w="489" w:type="pct"/>
          </w:tcPr>
          <w:p w14:paraId="1E5072A1" w14:textId="77777777" w:rsidR="00E90B41" w:rsidRPr="004F6132" w:rsidRDefault="00E90B41" w:rsidP="00C0428A">
            <w:pPr>
              <w:widowControl w:val="0"/>
              <w:shd w:val="clear" w:color="auto" w:fill="FFFFFF"/>
              <w:jc w:val="center"/>
              <w:rPr>
                <w:bCs/>
                <w:color w:val="EE0000"/>
                <w:sz w:val="26"/>
                <w:szCs w:val="26"/>
              </w:rPr>
            </w:pPr>
          </w:p>
          <w:p w14:paraId="0F4A5EDC" w14:textId="77777777" w:rsidR="00E90B41" w:rsidRPr="004F6132" w:rsidRDefault="00E90B41" w:rsidP="00C0428A">
            <w:pPr>
              <w:widowControl w:val="0"/>
              <w:shd w:val="clear" w:color="auto" w:fill="FFFFFF"/>
              <w:jc w:val="center"/>
              <w:rPr>
                <w:bCs/>
                <w:color w:val="EE0000"/>
                <w:sz w:val="26"/>
                <w:szCs w:val="26"/>
              </w:rPr>
            </w:pPr>
          </w:p>
          <w:p w14:paraId="3325E5A1" w14:textId="77777777" w:rsidR="00E90B41" w:rsidRPr="004F6132" w:rsidRDefault="00E90B41" w:rsidP="00C0428A">
            <w:pPr>
              <w:widowControl w:val="0"/>
              <w:shd w:val="clear" w:color="auto" w:fill="FFFFFF"/>
              <w:jc w:val="center"/>
              <w:rPr>
                <w:bCs/>
                <w:color w:val="EE0000"/>
                <w:sz w:val="26"/>
                <w:szCs w:val="26"/>
              </w:rPr>
            </w:pPr>
          </w:p>
          <w:p w14:paraId="4FE724CF" w14:textId="77777777" w:rsidR="00E90B41" w:rsidRPr="004F6132" w:rsidRDefault="00E90B41" w:rsidP="00C0428A">
            <w:pPr>
              <w:widowControl w:val="0"/>
              <w:shd w:val="clear" w:color="auto" w:fill="FFFFFF"/>
              <w:jc w:val="center"/>
              <w:rPr>
                <w:bCs/>
                <w:color w:val="EE0000"/>
                <w:sz w:val="26"/>
                <w:szCs w:val="26"/>
              </w:rPr>
            </w:pPr>
          </w:p>
          <w:p w14:paraId="717BF270" w14:textId="77777777" w:rsidR="00E90B41" w:rsidRPr="004F6132" w:rsidRDefault="00E90B41" w:rsidP="00C0428A">
            <w:pPr>
              <w:widowControl w:val="0"/>
              <w:shd w:val="clear" w:color="auto" w:fill="FFFFFF"/>
              <w:jc w:val="center"/>
              <w:rPr>
                <w:bCs/>
                <w:color w:val="EE0000"/>
                <w:sz w:val="26"/>
                <w:szCs w:val="26"/>
              </w:rPr>
            </w:pPr>
          </w:p>
          <w:p w14:paraId="3B109957" w14:textId="77777777" w:rsidR="00E90B41" w:rsidRPr="004F6132" w:rsidRDefault="00E90B41" w:rsidP="00C0428A">
            <w:pPr>
              <w:widowControl w:val="0"/>
              <w:shd w:val="clear" w:color="auto" w:fill="FFFFFF"/>
              <w:jc w:val="center"/>
              <w:rPr>
                <w:bCs/>
                <w:color w:val="EE0000"/>
                <w:sz w:val="26"/>
                <w:szCs w:val="26"/>
              </w:rPr>
            </w:pPr>
          </w:p>
          <w:p w14:paraId="06D772C1" w14:textId="77777777" w:rsidR="00E90B41" w:rsidRPr="004F6132" w:rsidRDefault="00E90B41" w:rsidP="00C0428A">
            <w:pPr>
              <w:widowControl w:val="0"/>
              <w:shd w:val="clear" w:color="auto" w:fill="FFFFFF"/>
              <w:jc w:val="center"/>
              <w:rPr>
                <w:bCs/>
                <w:color w:val="EE0000"/>
                <w:sz w:val="26"/>
                <w:szCs w:val="26"/>
              </w:rPr>
            </w:pPr>
          </w:p>
          <w:p w14:paraId="125A08EB" w14:textId="77777777" w:rsidR="00E90B41" w:rsidRPr="004F6132" w:rsidRDefault="00E90B41" w:rsidP="00C0428A">
            <w:pPr>
              <w:widowControl w:val="0"/>
              <w:shd w:val="clear" w:color="auto" w:fill="FFFFFF"/>
              <w:jc w:val="center"/>
              <w:rPr>
                <w:bCs/>
                <w:color w:val="EE0000"/>
                <w:sz w:val="26"/>
                <w:szCs w:val="26"/>
              </w:rPr>
            </w:pPr>
          </w:p>
          <w:p w14:paraId="2314D8B1" w14:textId="77777777" w:rsidR="00E90B41" w:rsidRPr="004F6132" w:rsidRDefault="00E90B41" w:rsidP="00C0428A">
            <w:pPr>
              <w:widowControl w:val="0"/>
              <w:shd w:val="clear" w:color="auto" w:fill="FFFFFF"/>
              <w:jc w:val="center"/>
              <w:rPr>
                <w:bCs/>
                <w:color w:val="EE0000"/>
                <w:sz w:val="26"/>
                <w:szCs w:val="26"/>
              </w:rPr>
            </w:pPr>
          </w:p>
          <w:p w14:paraId="71C9D66A" w14:textId="77777777" w:rsidR="00E90B41" w:rsidRPr="004F6132" w:rsidRDefault="00E90B41" w:rsidP="00C0428A">
            <w:pPr>
              <w:widowControl w:val="0"/>
              <w:shd w:val="clear" w:color="auto" w:fill="FFFFFF"/>
              <w:jc w:val="center"/>
              <w:rPr>
                <w:bCs/>
                <w:color w:val="EE0000"/>
                <w:sz w:val="26"/>
                <w:szCs w:val="26"/>
              </w:rPr>
            </w:pPr>
          </w:p>
          <w:p w14:paraId="673391B9" w14:textId="77777777" w:rsidR="00E90B41" w:rsidRPr="004F6132" w:rsidRDefault="00E90B41" w:rsidP="00C0428A">
            <w:pPr>
              <w:widowControl w:val="0"/>
              <w:shd w:val="clear" w:color="auto" w:fill="FFFFFF"/>
              <w:jc w:val="center"/>
              <w:rPr>
                <w:bCs/>
                <w:color w:val="EE0000"/>
                <w:sz w:val="26"/>
                <w:szCs w:val="26"/>
              </w:rPr>
            </w:pPr>
          </w:p>
          <w:p w14:paraId="406A51BB" w14:textId="77777777" w:rsidR="00E90B41" w:rsidRPr="004F6132" w:rsidRDefault="00E90B41" w:rsidP="00C0428A">
            <w:pPr>
              <w:widowControl w:val="0"/>
              <w:shd w:val="clear" w:color="auto" w:fill="FFFFFF"/>
              <w:jc w:val="center"/>
              <w:rPr>
                <w:bCs/>
                <w:color w:val="EE0000"/>
                <w:sz w:val="26"/>
                <w:szCs w:val="26"/>
              </w:rPr>
            </w:pPr>
          </w:p>
          <w:p w14:paraId="49CE3F83" w14:textId="77777777" w:rsidR="00E90B41" w:rsidRPr="004F6132" w:rsidRDefault="00E90B41" w:rsidP="00C0428A">
            <w:pPr>
              <w:widowControl w:val="0"/>
              <w:shd w:val="clear" w:color="auto" w:fill="FFFFFF"/>
              <w:jc w:val="center"/>
              <w:rPr>
                <w:bCs/>
                <w:color w:val="EE0000"/>
                <w:sz w:val="26"/>
                <w:szCs w:val="26"/>
              </w:rPr>
            </w:pPr>
          </w:p>
          <w:p w14:paraId="0867507F" w14:textId="77777777" w:rsidR="00E90B41" w:rsidRPr="004F6132" w:rsidRDefault="00E90B41" w:rsidP="00C0428A">
            <w:pPr>
              <w:widowControl w:val="0"/>
              <w:shd w:val="clear" w:color="auto" w:fill="FFFFFF"/>
              <w:jc w:val="center"/>
              <w:rPr>
                <w:bCs/>
                <w:color w:val="EE0000"/>
                <w:sz w:val="26"/>
                <w:szCs w:val="26"/>
              </w:rPr>
            </w:pPr>
            <w:r w:rsidRPr="004F6132">
              <w:rPr>
                <w:bCs/>
                <w:color w:val="EE0000"/>
                <w:sz w:val="26"/>
                <w:szCs w:val="26"/>
              </w:rPr>
              <w:lastRenderedPageBreak/>
              <w:t>1.013377</w:t>
            </w:r>
          </w:p>
        </w:tc>
        <w:tc>
          <w:tcPr>
            <w:tcW w:w="639" w:type="pct"/>
            <w:vAlign w:val="center"/>
          </w:tcPr>
          <w:p w14:paraId="7E87CBAF" w14:textId="77777777" w:rsidR="00E90B41" w:rsidRDefault="00E90B41" w:rsidP="00C0428A">
            <w:pPr>
              <w:widowControl w:val="0"/>
              <w:shd w:val="clear" w:color="auto" w:fill="FFFFFF"/>
              <w:jc w:val="both"/>
              <w:rPr>
                <w:sz w:val="26"/>
                <w:szCs w:val="26"/>
              </w:rPr>
            </w:pPr>
            <w:r w:rsidRPr="00326859">
              <w:rPr>
                <w:sz w:val="26"/>
                <w:szCs w:val="26"/>
              </w:rPr>
              <w:lastRenderedPageBreak/>
              <w:t xml:space="preserve">Gia hạn giấy phép cung cấp dịch vụ viễn thông không có hạ tầng mạng trừ loại hình dịch vụ viễn thông cố định mặt đất (dịch vụ viễn thông cung cấp trên mạng viễn thông cố định </w:t>
            </w:r>
            <w:r w:rsidRPr="00326859">
              <w:rPr>
                <w:sz w:val="26"/>
                <w:szCs w:val="26"/>
              </w:rPr>
              <w:lastRenderedPageBreak/>
              <w:t>mặt đất)</w:t>
            </w:r>
          </w:p>
        </w:tc>
        <w:tc>
          <w:tcPr>
            <w:tcW w:w="491" w:type="pct"/>
            <w:vAlign w:val="center"/>
          </w:tcPr>
          <w:p w14:paraId="3A9DF794" w14:textId="77777777" w:rsidR="00E90B41" w:rsidRPr="001B7809" w:rsidRDefault="00E90B41" w:rsidP="00C0428A">
            <w:pPr>
              <w:widowControl w:val="0"/>
              <w:jc w:val="both"/>
              <w:rPr>
                <w:spacing w:val="-10"/>
                <w:sz w:val="26"/>
                <w:szCs w:val="26"/>
              </w:rPr>
            </w:pPr>
            <w:r w:rsidRPr="001B7809">
              <w:rPr>
                <w:spacing w:val="-10"/>
                <w:sz w:val="26"/>
                <w:szCs w:val="26"/>
              </w:rPr>
              <w:lastRenderedPageBreak/>
              <w:t>- Nộp trực tiếp hoặc qua dịch vụ bưu chính công ích;</w:t>
            </w:r>
          </w:p>
          <w:p w14:paraId="592FBE1C"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179D0DBE"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7F24F621"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48035476" w14:textId="77777777" w:rsidR="00E90B41" w:rsidRPr="00250386" w:rsidRDefault="00E90B41" w:rsidP="00C0428A">
            <w:pPr>
              <w:jc w:val="both"/>
              <w:rPr>
                <w:rFonts w:eastAsia="Calibri"/>
                <w:sz w:val="26"/>
                <w:szCs w:val="26"/>
              </w:rPr>
            </w:pPr>
            <w:r w:rsidRPr="00250386">
              <w:rPr>
                <w:rFonts w:eastAsia="Calibri"/>
                <w:sz w:val="26"/>
                <w:szCs w:val="26"/>
              </w:rPr>
              <w:t xml:space="preserve">+ Điểm tiếp nhận và trả kết quả TTHC phường Kinh Bắc; địa chỉ: Số 31, đường Kinh Dương Vương, </w:t>
            </w:r>
            <w:r w:rsidRPr="00250386">
              <w:rPr>
                <w:rFonts w:eastAsia="Calibri"/>
                <w:sz w:val="26"/>
                <w:szCs w:val="26"/>
              </w:rPr>
              <w:lastRenderedPageBreak/>
              <w:t>phường Kinh Bắc, tỉnh Bắc Ninh;</w:t>
            </w:r>
          </w:p>
          <w:p w14:paraId="42CC121A"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29DF441E"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7544F01D"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70BC71BB" w14:textId="77777777" w:rsidR="00E90B41" w:rsidRPr="00264A6B" w:rsidRDefault="00E90B41" w:rsidP="00C0428A">
            <w:pPr>
              <w:widowControl w:val="0"/>
              <w:shd w:val="clear" w:color="auto" w:fill="FFFFFF"/>
              <w:jc w:val="both"/>
              <w:rPr>
                <w:spacing w:val="-4"/>
                <w:sz w:val="26"/>
                <w:szCs w:val="26"/>
              </w:rPr>
            </w:pPr>
            <w:r w:rsidRPr="006F1356">
              <w:rPr>
                <w:spacing w:val="-4"/>
                <w:sz w:val="26"/>
                <w:szCs w:val="26"/>
              </w:rPr>
              <w:lastRenderedPageBreak/>
              <w:t>10 ngày làm việc kể từ ngày kết thúc thời hạn xét tính hợp lệ của hồ sơ</w:t>
            </w:r>
          </w:p>
        </w:tc>
        <w:tc>
          <w:tcPr>
            <w:tcW w:w="736" w:type="pct"/>
            <w:vAlign w:val="center"/>
          </w:tcPr>
          <w:p w14:paraId="0864140A" w14:textId="77777777" w:rsidR="00E90B41" w:rsidRDefault="00E90B41" w:rsidP="00C0428A">
            <w:pPr>
              <w:widowControl w:val="0"/>
              <w:shd w:val="clear" w:color="auto" w:fill="FFFFFF"/>
              <w:jc w:val="both"/>
              <w:rPr>
                <w:sz w:val="26"/>
                <w:szCs w:val="26"/>
              </w:rPr>
            </w:pPr>
            <w:r w:rsidRPr="006F1356">
              <w:rPr>
                <w:sz w:val="26"/>
                <w:szCs w:val="26"/>
              </w:rPr>
              <w:t xml:space="preserve">Phí: không có </w:t>
            </w:r>
          </w:p>
          <w:p w14:paraId="026175EA" w14:textId="77777777" w:rsidR="00E90B41" w:rsidRPr="00D0344B" w:rsidRDefault="00E90B41" w:rsidP="00C0428A">
            <w:pPr>
              <w:widowControl w:val="0"/>
              <w:shd w:val="clear" w:color="auto" w:fill="FFFFFF"/>
              <w:jc w:val="both"/>
              <w:rPr>
                <w:sz w:val="26"/>
                <w:szCs w:val="26"/>
              </w:rPr>
            </w:pPr>
            <w:r w:rsidRPr="006F1356">
              <w:rPr>
                <w:sz w:val="26"/>
                <w:szCs w:val="26"/>
              </w:rPr>
              <w:t>Lệ phí: 500.000 đồng/giấy phép</w:t>
            </w:r>
          </w:p>
        </w:tc>
        <w:tc>
          <w:tcPr>
            <w:tcW w:w="878" w:type="pct"/>
          </w:tcPr>
          <w:p w14:paraId="6FF540E9"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Luật Viễn thông năm 2023. </w:t>
            </w:r>
          </w:p>
          <w:p w14:paraId="2EC81F9C"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điều và biện pháp thi hành Luật Viễn thông. </w:t>
            </w:r>
          </w:p>
          <w:p w14:paraId="4E7182E8"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133/2025/NĐ-CP ngày 12 tháng 6 năm 2025 của Chính phủ quy </w:t>
            </w:r>
            <w:r w:rsidRPr="00FB0B65">
              <w:rPr>
                <w:bCs/>
                <w:spacing w:val="-4"/>
                <w:sz w:val="26"/>
                <w:szCs w:val="26"/>
              </w:rPr>
              <w:lastRenderedPageBreak/>
              <w:t xml:space="preserve">định về phân quyền, phân cấp trong lĩnh vực quản lý nhà nước của Bộ Khoa học và Công nghệ. </w:t>
            </w:r>
          </w:p>
          <w:p w14:paraId="73B7D2F3"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định số 15/2026/NĐ-CP ngày 14 tháng 01 năm 2026 của Chính phủ Sửa đổi, bổ sung một số điều của các Nghị định để cắt giảm, đơn giản hóa thủ tục hành chính liên quan đến hoạt động sản xuất, kinh doanh thuộc phạm vi quản lý nhà nước của Bộ Khoa học và Công nghệ. </w:t>
            </w:r>
          </w:p>
          <w:p w14:paraId="6E2497DB"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66.16/2026/NQ-CP ngày 07 tháng 4 năm 2026 của Chính phủ cắt giảm, đơn giản hóa thủ tục hành chính, quy định liên quan đến hoạt động sản xuất, kinh doanh. </w:t>
            </w:r>
          </w:p>
          <w:p w14:paraId="0CE295D6"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29/04/2026 của Chính phủ: Phân cấp, cắt giảm, đơn giản hóa thủ </w:t>
            </w:r>
            <w:r w:rsidRPr="00555B49">
              <w:rPr>
                <w:bCs/>
                <w:spacing w:val="-4"/>
                <w:sz w:val="26"/>
                <w:szCs w:val="26"/>
              </w:rPr>
              <w:lastRenderedPageBreak/>
              <w:t>tục hành chính, điều kiện kinh doanh thuộc phạm vi quản lý nhà nước của Bộ Khoa học và Công nghệ</w:t>
            </w:r>
            <w:r>
              <w:rPr>
                <w:bCs/>
                <w:spacing w:val="-4"/>
                <w:sz w:val="26"/>
                <w:szCs w:val="26"/>
              </w:rPr>
              <w:t>.</w:t>
            </w:r>
          </w:p>
          <w:p w14:paraId="6B9AEE28"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tc>
      </w:tr>
      <w:tr w:rsidR="00E90B41" w:rsidRPr="00250386" w14:paraId="018E429F" w14:textId="77777777" w:rsidTr="00E90B41">
        <w:trPr>
          <w:trHeight w:val="840"/>
        </w:trPr>
        <w:tc>
          <w:tcPr>
            <w:tcW w:w="246" w:type="pct"/>
          </w:tcPr>
          <w:p w14:paraId="335A7F41" w14:textId="77777777" w:rsidR="00E90B41" w:rsidRPr="004F6132" w:rsidRDefault="00E90B41" w:rsidP="00C0428A">
            <w:pPr>
              <w:widowControl w:val="0"/>
              <w:jc w:val="center"/>
              <w:rPr>
                <w:color w:val="EE0000"/>
                <w:sz w:val="26"/>
                <w:szCs w:val="26"/>
              </w:rPr>
            </w:pPr>
          </w:p>
          <w:p w14:paraId="31D0B030" w14:textId="77777777" w:rsidR="00E90B41" w:rsidRPr="004F6132" w:rsidRDefault="00E90B41" w:rsidP="00C0428A">
            <w:pPr>
              <w:widowControl w:val="0"/>
              <w:jc w:val="center"/>
              <w:rPr>
                <w:color w:val="EE0000"/>
                <w:sz w:val="26"/>
                <w:szCs w:val="26"/>
              </w:rPr>
            </w:pPr>
          </w:p>
          <w:p w14:paraId="2E03F788" w14:textId="77777777" w:rsidR="00E90B41" w:rsidRPr="004F6132" w:rsidRDefault="00E90B41" w:rsidP="00C0428A">
            <w:pPr>
              <w:widowControl w:val="0"/>
              <w:jc w:val="center"/>
              <w:rPr>
                <w:color w:val="EE0000"/>
                <w:sz w:val="26"/>
                <w:szCs w:val="26"/>
              </w:rPr>
            </w:pPr>
          </w:p>
          <w:p w14:paraId="693BEAEE" w14:textId="77777777" w:rsidR="00E90B41" w:rsidRPr="004F6132" w:rsidRDefault="00E90B41" w:rsidP="00C0428A">
            <w:pPr>
              <w:widowControl w:val="0"/>
              <w:jc w:val="center"/>
              <w:rPr>
                <w:color w:val="EE0000"/>
                <w:sz w:val="26"/>
                <w:szCs w:val="26"/>
              </w:rPr>
            </w:pPr>
          </w:p>
          <w:p w14:paraId="3AB09416" w14:textId="77777777" w:rsidR="00E90B41" w:rsidRPr="004F6132" w:rsidRDefault="00E90B41" w:rsidP="00C0428A">
            <w:pPr>
              <w:widowControl w:val="0"/>
              <w:jc w:val="center"/>
              <w:rPr>
                <w:color w:val="EE0000"/>
                <w:sz w:val="26"/>
                <w:szCs w:val="26"/>
              </w:rPr>
            </w:pPr>
          </w:p>
          <w:p w14:paraId="232DF1DA" w14:textId="77777777" w:rsidR="00E90B41" w:rsidRPr="004F6132" w:rsidRDefault="00E90B41" w:rsidP="00C0428A">
            <w:pPr>
              <w:widowControl w:val="0"/>
              <w:jc w:val="center"/>
              <w:rPr>
                <w:color w:val="EE0000"/>
                <w:sz w:val="26"/>
                <w:szCs w:val="26"/>
              </w:rPr>
            </w:pPr>
          </w:p>
          <w:p w14:paraId="34A3F437" w14:textId="77777777" w:rsidR="00E90B41" w:rsidRPr="004F6132" w:rsidRDefault="00E90B41" w:rsidP="00C0428A">
            <w:pPr>
              <w:widowControl w:val="0"/>
              <w:jc w:val="center"/>
              <w:rPr>
                <w:color w:val="EE0000"/>
                <w:sz w:val="26"/>
                <w:szCs w:val="26"/>
              </w:rPr>
            </w:pPr>
          </w:p>
          <w:p w14:paraId="10DCA86B" w14:textId="77777777" w:rsidR="00E90B41" w:rsidRPr="004F6132" w:rsidRDefault="00E90B41" w:rsidP="00C0428A">
            <w:pPr>
              <w:widowControl w:val="0"/>
              <w:jc w:val="center"/>
              <w:rPr>
                <w:color w:val="EE0000"/>
                <w:sz w:val="26"/>
                <w:szCs w:val="26"/>
              </w:rPr>
            </w:pPr>
          </w:p>
          <w:p w14:paraId="7C35BA74" w14:textId="77777777" w:rsidR="00E90B41" w:rsidRPr="004F6132" w:rsidRDefault="00E90B41" w:rsidP="00C0428A">
            <w:pPr>
              <w:widowControl w:val="0"/>
              <w:jc w:val="center"/>
              <w:rPr>
                <w:color w:val="EE0000"/>
                <w:sz w:val="26"/>
                <w:szCs w:val="26"/>
              </w:rPr>
            </w:pPr>
          </w:p>
          <w:p w14:paraId="343EED13" w14:textId="77777777" w:rsidR="00E90B41" w:rsidRPr="004F6132" w:rsidRDefault="00E90B41" w:rsidP="00C0428A">
            <w:pPr>
              <w:widowControl w:val="0"/>
              <w:jc w:val="center"/>
              <w:rPr>
                <w:color w:val="EE0000"/>
                <w:sz w:val="26"/>
                <w:szCs w:val="26"/>
              </w:rPr>
            </w:pPr>
          </w:p>
          <w:p w14:paraId="6D19D255" w14:textId="77777777" w:rsidR="00E90B41" w:rsidRPr="004F6132" w:rsidRDefault="00E90B41" w:rsidP="00C0428A">
            <w:pPr>
              <w:widowControl w:val="0"/>
              <w:jc w:val="center"/>
              <w:rPr>
                <w:color w:val="EE0000"/>
                <w:sz w:val="26"/>
                <w:szCs w:val="26"/>
              </w:rPr>
            </w:pPr>
            <w:r w:rsidRPr="004F6132">
              <w:rPr>
                <w:color w:val="EE0000"/>
                <w:sz w:val="26"/>
                <w:szCs w:val="26"/>
              </w:rPr>
              <w:t>26</w:t>
            </w:r>
          </w:p>
        </w:tc>
        <w:tc>
          <w:tcPr>
            <w:tcW w:w="489" w:type="pct"/>
          </w:tcPr>
          <w:p w14:paraId="12A6FE51" w14:textId="77777777" w:rsidR="00E90B41" w:rsidRPr="004F6132" w:rsidRDefault="00E90B41" w:rsidP="00C0428A">
            <w:pPr>
              <w:widowControl w:val="0"/>
              <w:shd w:val="clear" w:color="auto" w:fill="FFFFFF"/>
              <w:jc w:val="center"/>
              <w:rPr>
                <w:bCs/>
                <w:color w:val="EE0000"/>
                <w:sz w:val="26"/>
                <w:szCs w:val="26"/>
              </w:rPr>
            </w:pPr>
          </w:p>
          <w:p w14:paraId="2B773195" w14:textId="77777777" w:rsidR="00E90B41" w:rsidRPr="004F6132" w:rsidRDefault="00E90B41" w:rsidP="00C0428A">
            <w:pPr>
              <w:widowControl w:val="0"/>
              <w:shd w:val="clear" w:color="auto" w:fill="FFFFFF"/>
              <w:jc w:val="center"/>
              <w:rPr>
                <w:bCs/>
                <w:color w:val="EE0000"/>
                <w:sz w:val="26"/>
                <w:szCs w:val="26"/>
              </w:rPr>
            </w:pPr>
          </w:p>
          <w:p w14:paraId="16B5F7E6" w14:textId="77777777" w:rsidR="00E90B41" w:rsidRPr="004F6132" w:rsidRDefault="00E90B41" w:rsidP="00C0428A">
            <w:pPr>
              <w:widowControl w:val="0"/>
              <w:shd w:val="clear" w:color="auto" w:fill="FFFFFF"/>
              <w:jc w:val="center"/>
              <w:rPr>
                <w:bCs/>
                <w:color w:val="EE0000"/>
                <w:sz w:val="26"/>
                <w:szCs w:val="26"/>
              </w:rPr>
            </w:pPr>
          </w:p>
          <w:p w14:paraId="5DF3F311" w14:textId="77777777" w:rsidR="00E90B41" w:rsidRPr="004F6132" w:rsidRDefault="00E90B41" w:rsidP="00C0428A">
            <w:pPr>
              <w:widowControl w:val="0"/>
              <w:shd w:val="clear" w:color="auto" w:fill="FFFFFF"/>
              <w:jc w:val="center"/>
              <w:rPr>
                <w:bCs/>
                <w:color w:val="EE0000"/>
                <w:sz w:val="26"/>
                <w:szCs w:val="26"/>
              </w:rPr>
            </w:pPr>
          </w:p>
          <w:p w14:paraId="72C0BC13" w14:textId="77777777" w:rsidR="00E90B41" w:rsidRPr="004F6132" w:rsidRDefault="00E90B41" w:rsidP="00C0428A">
            <w:pPr>
              <w:widowControl w:val="0"/>
              <w:shd w:val="clear" w:color="auto" w:fill="FFFFFF"/>
              <w:jc w:val="center"/>
              <w:rPr>
                <w:bCs/>
                <w:color w:val="EE0000"/>
                <w:sz w:val="26"/>
                <w:szCs w:val="26"/>
              </w:rPr>
            </w:pPr>
          </w:p>
          <w:p w14:paraId="66FC0A21" w14:textId="77777777" w:rsidR="00E90B41" w:rsidRPr="004F6132" w:rsidRDefault="00E90B41" w:rsidP="00C0428A">
            <w:pPr>
              <w:widowControl w:val="0"/>
              <w:shd w:val="clear" w:color="auto" w:fill="FFFFFF"/>
              <w:jc w:val="center"/>
              <w:rPr>
                <w:bCs/>
                <w:color w:val="EE0000"/>
                <w:sz w:val="26"/>
                <w:szCs w:val="26"/>
              </w:rPr>
            </w:pPr>
          </w:p>
          <w:p w14:paraId="6E1D7D1C" w14:textId="77777777" w:rsidR="00E90B41" w:rsidRPr="004F6132" w:rsidRDefault="00E90B41" w:rsidP="00C0428A">
            <w:pPr>
              <w:widowControl w:val="0"/>
              <w:shd w:val="clear" w:color="auto" w:fill="FFFFFF"/>
              <w:jc w:val="center"/>
              <w:rPr>
                <w:bCs/>
                <w:color w:val="EE0000"/>
                <w:sz w:val="26"/>
                <w:szCs w:val="26"/>
              </w:rPr>
            </w:pPr>
          </w:p>
          <w:p w14:paraId="7C55954D" w14:textId="77777777" w:rsidR="00E90B41" w:rsidRPr="004F6132" w:rsidRDefault="00E90B41" w:rsidP="00C0428A">
            <w:pPr>
              <w:widowControl w:val="0"/>
              <w:shd w:val="clear" w:color="auto" w:fill="FFFFFF"/>
              <w:jc w:val="center"/>
              <w:rPr>
                <w:bCs/>
                <w:color w:val="EE0000"/>
                <w:sz w:val="26"/>
                <w:szCs w:val="26"/>
              </w:rPr>
            </w:pPr>
          </w:p>
          <w:p w14:paraId="7A4DAE2B" w14:textId="77777777" w:rsidR="00E90B41" w:rsidRPr="004F6132" w:rsidRDefault="00E90B41" w:rsidP="00C0428A">
            <w:pPr>
              <w:widowControl w:val="0"/>
              <w:shd w:val="clear" w:color="auto" w:fill="FFFFFF"/>
              <w:jc w:val="center"/>
              <w:rPr>
                <w:bCs/>
                <w:color w:val="EE0000"/>
                <w:sz w:val="26"/>
                <w:szCs w:val="26"/>
              </w:rPr>
            </w:pPr>
          </w:p>
          <w:p w14:paraId="111FA9ED" w14:textId="77777777" w:rsidR="00E90B41" w:rsidRPr="004F6132" w:rsidRDefault="00E90B41" w:rsidP="00C0428A">
            <w:pPr>
              <w:widowControl w:val="0"/>
              <w:shd w:val="clear" w:color="auto" w:fill="FFFFFF"/>
              <w:jc w:val="center"/>
              <w:rPr>
                <w:bCs/>
                <w:color w:val="EE0000"/>
                <w:sz w:val="26"/>
                <w:szCs w:val="26"/>
              </w:rPr>
            </w:pPr>
          </w:p>
          <w:p w14:paraId="06C697C8" w14:textId="77777777" w:rsidR="00E90B41" w:rsidRPr="004F6132" w:rsidRDefault="00E90B41" w:rsidP="00C0428A">
            <w:pPr>
              <w:widowControl w:val="0"/>
              <w:shd w:val="clear" w:color="auto" w:fill="FFFFFF"/>
              <w:jc w:val="center"/>
              <w:rPr>
                <w:bCs/>
                <w:color w:val="EE0000"/>
                <w:sz w:val="26"/>
                <w:szCs w:val="26"/>
              </w:rPr>
            </w:pPr>
            <w:r w:rsidRPr="004F6132">
              <w:rPr>
                <w:bCs/>
                <w:color w:val="EE0000"/>
                <w:sz w:val="26"/>
                <w:szCs w:val="26"/>
              </w:rPr>
              <w:t>1.013382</w:t>
            </w:r>
          </w:p>
        </w:tc>
        <w:tc>
          <w:tcPr>
            <w:tcW w:w="639" w:type="pct"/>
            <w:vAlign w:val="center"/>
          </w:tcPr>
          <w:p w14:paraId="0BB98D5B" w14:textId="77777777" w:rsidR="00E90B41" w:rsidRDefault="00E90B41" w:rsidP="00C0428A">
            <w:pPr>
              <w:widowControl w:val="0"/>
              <w:shd w:val="clear" w:color="auto" w:fill="FFFFFF"/>
              <w:jc w:val="both"/>
              <w:rPr>
                <w:sz w:val="26"/>
                <w:szCs w:val="26"/>
              </w:rPr>
            </w:pPr>
            <w:r w:rsidRPr="003965A5">
              <w:rPr>
                <w:bCs/>
                <w:sz w:val="26"/>
                <w:szCs w:val="26"/>
              </w:rPr>
              <w:t>Cấp giấy phép thiết lập mạng viễn thông cấp cho đài phát thanh quốc gia, đài truyền hình quốc gia</w:t>
            </w:r>
          </w:p>
        </w:tc>
        <w:tc>
          <w:tcPr>
            <w:tcW w:w="491" w:type="pct"/>
            <w:vAlign w:val="center"/>
          </w:tcPr>
          <w:p w14:paraId="68708A4A"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4076157F"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0D237019"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23902316"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6B9EB8B7" w14:textId="77777777" w:rsidR="00E90B41" w:rsidRPr="00250386" w:rsidRDefault="00E90B41" w:rsidP="00C0428A">
            <w:pPr>
              <w:jc w:val="both"/>
              <w:rPr>
                <w:rFonts w:eastAsia="Calibri"/>
                <w:sz w:val="26"/>
                <w:szCs w:val="26"/>
              </w:rPr>
            </w:pPr>
            <w:r w:rsidRPr="00250386">
              <w:rPr>
                <w:rFonts w:eastAsia="Calibri"/>
                <w:sz w:val="26"/>
                <w:szCs w:val="26"/>
              </w:rPr>
              <w:t xml:space="preserve">+ Điểm tiếp nhận và trả kết quả TTHC phường Kinh Bắc; địa chỉ: Số 31, đường Kinh Dương Vương, </w:t>
            </w:r>
            <w:r w:rsidRPr="00250386">
              <w:rPr>
                <w:rFonts w:eastAsia="Calibri"/>
                <w:sz w:val="26"/>
                <w:szCs w:val="26"/>
              </w:rPr>
              <w:lastRenderedPageBreak/>
              <w:t>phường Kinh Bắc, tỉnh Bắc Ninh;</w:t>
            </w:r>
          </w:p>
          <w:p w14:paraId="43212763"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69F0D1CF"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56ADF207"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6A2ACBBC" w14:textId="77777777" w:rsidR="00E90B41" w:rsidRDefault="00E90B41" w:rsidP="00C0428A">
            <w:pPr>
              <w:widowControl w:val="0"/>
              <w:shd w:val="clear" w:color="auto" w:fill="FFFFFF"/>
              <w:jc w:val="both"/>
              <w:rPr>
                <w:spacing w:val="-4"/>
                <w:sz w:val="26"/>
                <w:szCs w:val="26"/>
              </w:rPr>
            </w:pPr>
            <w:r w:rsidRPr="003965A5">
              <w:rPr>
                <w:spacing w:val="-4"/>
                <w:sz w:val="26"/>
                <w:szCs w:val="26"/>
              </w:rPr>
              <w:lastRenderedPageBreak/>
              <w:t xml:space="preserve">- 19 ngày làm việc kể từ ngày kết thúc thời hạn xét tính hợp lệ của hồ sơ. </w:t>
            </w:r>
          </w:p>
          <w:p w14:paraId="06D6D94C" w14:textId="77777777" w:rsidR="00E90B41" w:rsidRPr="00264A6B" w:rsidRDefault="00E90B41" w:rsidP="00C0428A">
            <w:pPr>
              <w:widowControl w:val="0"/>
              <w:shd w:val="clear" w:color="auto" w:fill="FFFFFF"/>
              <w:jc w:val="both"/>
              <w:rPr>
                <w:spacing w:val="-4"/>
                <w:sz w:val="26"/>
                <w:szCs w:val="26"/>
              </w:rPr>
            </w:pPr>
            <w:r w:rsidRPr="003965A5">
              <w:rPr>
                <w:spacing w:val="-4"/>
                <w:sz w:val="26"/>
                <w:szCs w:val="26"/>
              </w:rPr>
              <w:t xml:space="preserve">- 45 ngày kể từ ngày kết thúc thời hạn xét tính hợp lệ của hồ sơ đối với </w:t>
            </w:r>
            <w:r w:rsidRPr="003965A5">
              <w:rPr>
                <w:spacing w:val="-4"/>
                <w:sz w:val="26"/>
                <w:szCs w:val="26"/>
              </w:rPr>
              <w:lastRenderedPageBreak/>
              <w:t>trường hợp cần lấy ý kiến của các cơ quan, tổ chức có liên quan.</w:t>
            </w:r>
          </w:p>
        </w:tc>
        <w:tc>
          <w:tcPr>
            <w:tcW w:w="736" w:type="pct"/>
            <w:vAlign w:val="center"/>
          </w:tcPr>
          <w:p w14:paraId="7B5ADE98" w14:textId="77777777" w:rsidR="00E90B41" w:rsidRPr="00D0344B" w:rsidRDefault="00E90B41" w:rsidP="00C0428A">
            <w:pPr>
              <w:widowControl w:val="0"/>
              <w:shd w:val="clear" w:color="auto" w:fill="FFFFFF"/>
              <w:jc w:val="both"/>
              <w:rPr>
                <w:sz w:val="26"/>
                <w:szCs w:val="26"/>
              </w:rPr>
            </w:pPr>
            <w:r w:rsidRPr="00652318">
              <w:rPr>
                <w:sz w:val="26"/>
                <w:szCs w:val="26"/>
              </w:rPr>
              <w:lastRenderedPageBreak/>
              <w:t>Lệ Phí: 1.000.000 đồng/giấy phép</w:t>
            </w:r>
          </w:p>
        </w:tc>
        <w:tc>
          <w:tcPr>
            <w:tcW w:w="878" w:type="pct"/>
          </w:tcPr>
          <w:p w14:paraId="681A70F1"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Luật Viễn thông năm 2023. </w:t>
            </w:r>
          </w:p>
          <w:p w14:paraId="596BB3FA"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điều và biện pháp thi hành Luật Viễn thông. </w:t>
            </w:r>
          </w:p>
          <w:p w14:paraId="13E46347"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29/04/2026 của Chính phủ: Phân cấp, cắt giảm, đơn giản hóa thủ </w:t>
            </w:r>
            <w:r w:rsidRPr="00555B49">
              <w:rPr>
                <w:bCs/>
                <w:spacing w:val="-4"/>
                <w:sz w:val="26"/>
                <w:szCs w:val="26"/>
              </w:rPr>
              <w:lastRenderedPageBreak/>
              <w:t>tục hành chính, điều kiện kinh doanh thuộc phạm vi quản lý nhà nước của Bộ Khoa học và Công nghệ</w:t>
            </w:r>
            <w:r>
              <w:rPr>
                <w:bCs/>
                <w:spacing w:val="-4"/>
                <w:sz w:val="26"/>
                <w:szCs w:val="26"/>
              </w:rPr>
              <w:t>.</w:t>
            </w:r>
          </w:p>
          <w:p w14:paraId="3BC14C05"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tc>
      </w:tr>
      <w:tr w:rsidR="00E90B41" w:rsidRPr="00250386" w14:paraId="73C2BFAE" w14:textId="77777777" w:rsidTr="00E90B41">
        <w:trPr>
          <w:trHeight w:val="840"/>
        </w:trPr>
        <w:tc>
          <w:tcPr>
            <w:tcW w:w="246" w:type="pct"/>
          </w:tcPr>
          <w:p w14:paraId="499E8954" w14:textId="77777777" w:rsidR="00E90B41" w:rsidRPr="004F6132" w:rsidRDefault="00E90B41" w:rsidP="00C0428A">
            <w:pPr>
              <w:widowControl w:val="0"/>
              <w:jc w:val="center"/>
              <w:rPr>
                <w:color w:val="EE0000"/>
                <w:sz w:val="26"/>
                <w:szCs w:val="26"/>
              </w:rPr>
            </w:pPr>
          </w:p>
          <w:p w14:paraId="620744DD" w14:textId="77777777" w:rsidR="00E90B41" w:rsidRPr="004F6132" w:rsidRDefault="00E90B41" w:rsidP="00C0428A">
            <w:pPr>
              <w:widowControl w:val="0"/>
              <w:jc w:val="center"/>
              <w:rPr>
                <w:color w:val="EE0000"/>
                <w:sz w:val="26"/>
                <w:szCs w:val="26"/>
              </w:rPr>
            </w:pPr>
          </w:p>
          <w:p w14:paraId="4BE9C66C" w14:textId="77777777" w:rsidR="00E90B41" w:rsidRPr="004F6132" w:rsidRDefault="00E90B41" w:rsidP="00C0428A">
            <w:pPr>
              <w:widowControl w:val="0"/>
              <w:jc w:val="center"/>
              <w:rPr>
                <w:color w:val="EE0000"/>
                <w:sz w:val="26"/>
                <w:szCs w:val="26"/>
              </w:rPr>
            </w:pPr>
          </w:p>
          <w:p w14:paraId="626E0BE7" w14:textId="77777777" w:rsidR="00E90B41" w:rsidRPr="004F6132" w:rsidRDefault="00E90B41" w:rsidP="00C0428A">
            <w:pPr>
              <w:widowControl w:val="0"/>
              <w:jc w:val="center"/>
              <w:rPr>
                <w:color w:val="EE0000"/>
                <w:sz w:val="26"/>
                <w:szCs w:val="26"/>
              </w:rPr>
            </w:pPr>
          </w:p>
          <w:p w14:paraId="32CB819F" w14:textId="77777777" w:rsidR="00E90B41" w:rsidRPr="004F6132" w:rsidRDefault="00E90B41" w:rsidP="00C0428A">
            <w:pPr>
              <w:widowControl w:val="0"/>
              <w:jc w:val="center"/>
              <w:rPr>
                <w:color w:val="EE0000"/>
                <w:sz w:val="26"/>
                <w:szCs w:val="26"/>
              </w:rPr>
            </w:pPr>
          </w:p>
          <w:p w14:paraId="44388F65" w14:textId="77777777" w:rsidR="00E90B41" w:rsidRPr="004F6132" w:rsidRDefault="00E90B41" w:rsidP="00C0428A">
            <w:pPr>
              <w:widowControl w:val="0"/>
              <w:jc w:val="center"/>
              <w:rPr>
                <w:color w:val="EE0000"/>
                <w:sz w:val="26"/>
                <w:szCs w:val="26"/>
              </w:rPr>
            </w:pPr>
          </w:p>
          <w:p w14:paraId="48E1FF57" w14:textId="77777777" w:rsidR="00E90B41" w:rsidRPr="004F6132" w:rsidRDefault="00E90B41" w:rsidP="00C0428A">
            <w:pPr>
              <w:widowControl w:val="0"/>
              <w:jc w:val="center"/>
              <w:rPr>
                <w:color w:val="EE0000"/>
                <w:sz w:val="26"/>
                <w:szCs w:val="26"/>
              </w:rPr>
            </w:pPr>
          </w:p>
          <w:p w14:paraId="210D8ACB" w14:textId="77777777" w:rsidR="00E90B41" w:rsidRPr="004F6132" w:rsidRDefault="00E90B41" w:rsidP="00C0428A">
            <w:pPr>
              <w:widowControl w:val="0"/>
              <w:jc w:val="center"/>
              <w:rPr>
                <w:color w:val="EE0000"/>
                <w:sz w:val="26"/>
                <w:szCs w:val="26"/>
              </w:rPr>
            </w:pPr>
          </w:p>
          <w:p w14:paraId="1F924D96" w14:textId="77777777" w:rsidR="00E90B41" w:rsidRPr="004F6132" w:rsidRDefault="00E90B41" w:rsidP="00C0428A">
            <w:pPr>
              <w:widowControl w:val="0"/>
              <w:jc w:val="center"/>
              <w:rPr>
                <w:color w:val="EE0000"/>
                <w:sz w:val="26"/>
                <w:szCs w:val="26"/>
              </w:rPr>
            </w:pPr>
          </w:p>
          <w:p w14:paraId="4AB7440A" w14:textId="77777777" w:rsidR="00E90B41" w:rsidRPr="004F6132" w:rsidRDefault="00E90B41" w:rsidP="00C0428A">
            <w:pPr>
              <w:widowControl w:val="0"/>
              <w:jc w:val="center"/>
              <w:rPr>
                <w:color w:val="EE0000"/>
                <w:sz w:val="26"/>
                <w:szCs w:val="26"/>
              </w:rPr>
            </w:pPr>
          </w:p>
          <w:p w14:paraId="73BA1796" w14:textId="77777777" w:rsidR="00E90B41" w:rsidRPr="004F6132" w:rsidRDefault="00E90B41" w:rsidP="00C0428A">
            <w:pPr>
              <w:widowControl w:val="0"/>
              <w:jc w:val="center"/>
              <w:rPr>
                <w:color w:val="EE0000"/>
                <w:sz w:val="26"/>
                <w:szCs w:val="26"/>
              </w:rPr>
            </w:pPr>
          </w:p>
          <w:p w14:paraId="4527BB2B" w14:textId="77777777" w:rsidR="00E90B41" w:rsidRPr="004F6132" w:rsidRDefault="00E90B41" w:rsidP="00C0428A">
            <w:pPr>
              <w:widowControl w:val="0"/>
              <w:jc w:val="center"/>
              <w:rPr>
                <w:color w:val="EE0000"/>
                <w:sz w:val="26"/>
                <w:szCs w:val="26"/>
              </w:rPr>
            </w:pPr>
          </w:p>
          <w:p w14:paraId="20444D32" w14:textId="77777777" w:rsidR="00E90B41" w:rsidRPr="004F6132" w:rsidRDefault="00E90B41" w:rsidP="00C0428A">
            <w:pPr>
              <w:widowControl w:val="0"/>
              <w:jc w:val="center"/>
              <w:rPr>
                <w:color w:val="EE0000"/>
                <w:sz w:val="26"/>
                <w:szCs w:val="26"/>
              </w:rPr>
            </w:pPr>
          </w:p>
          <w:p w14:paraId="77523234" w14:textId="77777777" w:rsidR="00E90B41" w:rsidRPr="004F6132" w:rsidRDefault="00E90B41" w:rsidP="00C0428A">
            <w:pPr>
              <w:widowControl w:val="0"/>
              <w:jc w:val="center"/>
              <w:rPr>
                <w:color w:val="EE0000"/>
                <w:sz w:val="26"/>
                <w:szCs w:val="26"/>
              </w:rPr>
            </w:pPr>
            <w:r w:rsidRPr="004F6132">
              <w:rPr>
                <w:color w:val="EE0000"/>
                <w:sz w:val="26"/>
                <w:szCs w:val="26"/>
              </w:rPr>
              <w:t>27</w:t>
            </w:r>
          </w:p>
        </w:tc>
        <w:tc>
          <w:tcPr>
            <w:tcW w:w="489" w:type="pct"/>
          </w:tcPr>
          <w:p w14:paraId="275CFA31" w14:textId="77777777" w:rsidR="00E90B41" w:rsidRPr="004F6132" w:rsidRDefault="00E90B41" w:rsidP="00C0428A">
            <w:pPr>
              <w:widowControl w:val="0"/>
              <w:shd w:val="clear" w:color="auto" w:fill="FFFFFF"/>
              <w:jc w:val="center"/>
              <w:rPr>
                <w:bCs/>
                <w:color w:val="EE0000"/>
                <w:sz w:val="26"/>
                <w:szCs w:val="26"/>
              </w:rPr>
            </w:pPr>
          </w:p>
          <w:p w14:paraId="34F6E2AC" w14:textId="77777777" w:rsidR="00E90B41" w:rsidRPr="004F6132" w:rsidRDefault="00E90B41" w:rsidP="00C0428A">
            <w:pPr>
              <w:widowControl w:val="0"/>
              <w:shd w:val="clear" w:color="auto" w:fill="FFFFFF"/>
              <w:jc w:val="center"/>
              <w:rPr>
                <w:bCs/>
                <w:color w:val="EE0000"/>
                <w:sz w:val="26"/>
                <w:szCs w:val="26"/>
              </w:rPr>
            </w:pPr>
          </w:p>
          <w:p w14:paraId="7E62B526" w14:textId="77777777" w:rsidR="00E90B41" w:rsidRPr="004F6132" w:rsidRDefault="00E90B41" w:rsidP="00C0428A">
            <w:pPr>
              <w:widowControl w:val="0"/>
              <w:shd w:val="clear" w:color="auto" w:fill="FFFFFF"/>
              <w:jc w:val="center"/>
              <w:rPr>
                <w:bCs/>
                <w:color w:val="EE0000"/>
                <w:sz w:val="26"/>
                <w:szCs w:val="26"/>
              </w:rPr>
            </w:pPr>
          </w:p>
          <w:p w14:paraId="2BCC7CC0" w14:textId="77777777" w:rsidR="00E90B41" w:rsidRPr="004F6132" w:rsidRDefault="00E90B41" w:rsidP="00C0428A">
            <w:pPr>
              <w:widowControl w:val="0"/>
              <w:shd w:val="clear" w:color="auto" w:fill="FFFFFF"/>
              <w:jc w:val="center"/>
              <w:rPr>
                <w:bCs/>
                <w:color w:val="EE0000"/>
                <w:sz w:val="26"/>
                <w:szCs w:val="26"/>
              </w:rPr>
            </w:pPr>
          </w:p>
          <w:p w14:paraId="5EDA94A9" w14:textId="77777777" w:rsidR="00E90B41" w:rsidRPr="004F6132" w:rsidRDefault="00E90B41" w:rsidP="00C0428A">
            <w:pPr>
              <w:widowControl w:val="0"/>
              <w:shd w:val="clear" w:color="auto" w:fill="FFFFFF"/>
              <w:jc w:val="center"/>
              <w:rPr>
                <w:bCs/>
                <w:color w:val="EE0000"/>
                <w:sz w:val="26"/>
                <w:szCs w:val="26"/>
              </w:rPr>
            </w:pPr>
          </w:p>
          <w:p w14:paraId="0285F91B" w14:textId="77777777" w:rsidR="00E90B41" w:rsidRPr="004F6132" w:rsidRDefault="00E90B41" w:rsidP="00C0428A">
            <w:pPr>
              <w:widowControl w:val="0"/>
              <w:shd w:val="clear" w:color="auto" w:fill="FFFFFF"/>
              <w:jc w:val="center"/>
              <w:rPr>
                <w:bCs/>
                <w:color w:val="EE0000"/>
                <w:sz w:val="26"/>
                <w:szCs w:val="26"/>
              </w:rPr>
            </w:pPr>
          </w:p>
          <w:p w14:paraId="68B22EE3" w14:textId="77777777" w:rsidR="00E90B41" w:rsidRPr="004F6132" w:rsidRDefault="00E90B41" w:rsidP="00C0428A">
            <w:pPr>
              <w:widowControl w:val="0"/>
              <w:shd w:val="clear" w:color="auto" w:fill="FFFFFF"/>
              <w:jc w:val="center"/>
              <w:rPr>
                <w:bCs/>
                <w:color w:val="EE0000"/>
                <w:sz w:val="26"/>
                <w:szCs w:val="26"/>
              </w:rPr>
            </w:pPr>
          </w:p>
          <w:p w14:paraId="16BDAF82" w14:textId="77777777" w:rsidR="00E90B41" w:rsidRPr="004F6132" w:rsidRDefault="00E90B41" w:rsidP="00C0428A">
            <w:pPr>
              <w:widowControl w:val="0"/>
              <w:shd w:val="clear" w:color="auto" w:fill="FFFFFF"/>
              <w:jc w:val="center"/>
              <w:rPr>
                <w:bCs/>
                <w:color w:val="EE0000"/>
                <w:sz w:val="26"/>
                <w:szCs w:val="26"/>
              </w:rPr>
            </w:pPr>
          </w:p>
          <w:p w14:paraId="0602CE12" w14:textId="77777777" w:rsidR="00E90B41" w:rsidRPr="004F6132" w:rsidRDefault="00E90B41" w:rsidP="00C0428A">
            <w:pPr>
              <w:widowControl w:val="0"/>
              <w:shd w:val="clear" w:color="auto" w:fill="FFFFFF"/>
              <w:jc w:val="center"/>
              <w:rPr>
                <w:bCs/>
                <w:color w:val="EE0000"/>
                <w:sz w:val="26"/>
                <w:szCs w:val="26"/>
              </w:rPr>
            </w:pPr>
          </w:p>
          <w:p w14:paraId="34A832BA" w14:textId="77777777" w:rsidR="00E90B41" w:rsidRPr="004F6132" w:rsidRDefault="00E90B41" w:rsidP="00C0428A">
            <w:pPr>
              <w:widowControl w:val="0"/>
              <w:shd w:val="clear" w:color="auto" w:fill="FFFFFF"/>
              <w:jc w:val="center"/>
              <w:rPr>
                <w:bCs/>
                <w:color w:val="EE0000"/>
                <w:sz w:val="26"/>
                <w:szCs w:val="26"/>
              </w:rPr>
            </w:pPr>
          </w:p>
          <w:p w14:paraId="33AEC72A" w14:textId="77777777" w:rsidR="00E90B41" w:rsidRPr="004F6132" w:rsidRDefault="00E90B41" w:rsidP="00C0428A">
            <w:pPr>
              <w:widowControl w:val="0"/>
              <w:shd w:val="clear" w:color="auto" w:fill="FFFFFF"/>
              <w:jc w:val="center"/>
              <w:rPr>
                <w:bCs/>
                <w:color w:val="EE0000"/>
                <w:sz w:val="26"/>
                <w:szCs w:val="26"/>
              </w:rPr>
            </w:pPr>
          </w:p>
          <w:p w14:paraId="531B5592" w14:textId="77777777" w:rsidR="00E90B41" w:rsidRPr="004F6132" w:rsidRDefault="00E90B41" w:rsidP="00C0428A">
            <w:pPr>
              <w:widowControl w:val="0"/>
              <w:shd w:val="clear" w:color="auto" w:fill="FFFFFF"/>
              <w:jc w:val="center"/>
              <w:rPr>
                <w:bCs/>
                <w:color w:val="EE0000"/>
                <w:sz w:val="26"/>
                <w:szCs w:val="26"/>
              </w:rPr>
            </w:pPr>
          </w:p>
          <w:p w14:paraId="5AAEAE89" w14:textId="77777777" w:rsidR="00E90B41" w:rsidRPr="004F6132" w:rsidRDefault="00E90B41" w:rsidP="00C0428A">
            <w:pPr>
              <w:widowControl w:val="0"/>
              <w:shd w:val="clear" w:color="auto" w:fill="FFFFFF"/>
              <w:jc w:val="center"/>
              <w:rPr>
                <w:bCs/>
                <w:color w:val="EE0000"/>
                <w:sz w:val="26"/>
                <w:szCs w:val="26"/>
              </w:rPr>
            </w:pPr>
          </w:p>
          <w:p w14:paraId="7A6A9834" w14:textId="77777777" w:rsidR="00E90B41" w:rsidRPr="004F6132" w:rsidRDefault="00E90B41" w:rsidP="00C0428A">
            <w:pPr>
              <w:widowControl w:val="0"/>
              <w:shd w:val="clear" w:color="auto" w:fill="FFFFFF"/>
              <w:jc w:val="center"/>
              <w:rPr>
                <w:bCs/>
                <w:color w:val="EE0000"/>
                <w:sz w:val="26"/>
                <w:szCs w:val="26"/>
              </w:rPr>
            </w:pPr>
            <w:r w:rsidRPr="004F6132">
              <w:rPr>
                <w:bCs/>
                <w:color w:val="EE0000"/>
                <w:sz w:val="26"/>
                <w:szCs w:val="26"/>
              </w:rPr>
              <w:t>1.013384</w:t>
            </w:r>
          </w:p>
        </w:tc>
        <w:tc>
          <w:tcPr>
            <w:tcW w:w="639" w:type="pct"/>
            <w:vAlign w:val="center"/>
          </w:tcPr>
          <w:p w14:paraId="665E0C4F" w14:textId="77777777" w:rsidR="00E90B41" w:rsidRDefault="00E90B41" w:rsidP="00C0428A">
            <w:pPr>
              <w:widowControl w:val="0"/>
              <w:shd w:val="clear" w:color="auto" w:fill="FFFFFF"/>
              <w:jc w:val="both"/>
              <w:rPr>
                <w:sz w:val="26"/>
                <w:szCs w:val="26"/>
              </w:rPr>
            </w:pPr>
            <w:r w:rsidRPr="008B4405">
              <w:rPr>
                <w:sz w:val="26"/>
                <w:szCs w:val="26"/>
              </w:rPr>
              <w:t>Gia hạn giấy phép thiết lập mạng viễn thông cấp cho đài phát thanh quốc gia, đài truyền hình quốc gia</w:t>
            </w:r>
          </w:p>
        </w:tc>
        <w:tc>
          <w:tcPr>
            <w:tcW w:w="491" w:type="pct"/>
            <w:vAlign w:val="center"/>
          </w:tcPr>
          <w:p w14:paraId="410B11A2"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60B05302"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676D67CA"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6B339815"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355E4674" w14:textId="77777777" w:rsidR="00E90B41" w:rsidRPr="00250386" w:rsidRDefault="00E90B41" w:rsidP="00C0428A">
            <w:pPr>
              <w:jc w:val="both"/>
              <w:rPr>
                <w:rFonts w:eastAsia="Calibri"/>
                <w:sz w:val="26"/>
                <w:szCs w:val="26"/>
              </w:rPr>
            </w:pPr>
            <w:r w:rsidRPr="00250386">
              <w:rPr>
                <w:rFonts w:eastAsia="Calibri"/>
                <w:sz w:val="26"/>
                <w:szCs w:val="26"/>
              </w:rPr>
              <w:t xml:space="preserve">+ Điểm tiếp nhận và trả kết quả TTHC phường Kinh Bắc; địa chỉ: Số 31, đường Kinh Dương Vương, </w:t>
            </w:r>
            <w:r w:rsidRPr="00250386">
              <w:rPr>
                <w:rFonts w:eastAsia="Calibri"/>
                <w:sz w:val="26"/>
                <w:szCs w:val="26"/>
              </w:rPr>
              <w:lastRenderedPageBreak/>
              <w:t>phường Kinh Bắc, tỉnh Bắc Ninh;</w:t>
            </w:r>
          </w:p>
          <w:p w14:paraId="7CC1AE79"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2D4F4C19"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56272389"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368B3169" w14:textId="77777777" w:rsidR="00E90B41" w:rsidRDefault="00E90B41" w:rsidP="00C0428A">
            <w:pPr>
              <w:widowControl w:val="0"/>
              <w:shd w:val="clear" w:color="auto" w:fill="FFFFFF"/>
              <w:jc w:val="both"/>
              <w:rPr>
                <w:spacing w:val="-4"/>
                <w:sz w:val="26"/>
                <w:szCs w:val="26"/>
              </w:rPr>
            </w:pPr>
            <w:r w:rsidRPr="008B4405">
              <w:rPr>
                <w:spacing w:val="-4"/>
                <w:sz w:val="26"/>
                <w:szCs w:val="26"/>
              </w:rPr>
              <w:lastRenderedPageBreak/>
              <w:t>- 19 ngày làm việc kể từ ngày kết thúc thời hạn xét tính hợp lệ của hồ sơ.</w:t>
            </w:r>
          </w:p>
          <w:p w14:paraId="14F35F8A" w14:textId="77777777" w:rsidR="00E90B41" w:rsidRPr="00264A6B" w:rsidRDefault="00E90B41" w:rsidP="00C0428A">
            <w:pPr>
              <w:widowControl w:val="0"/>
              <w:shd w:val="clear" w:color="auto" w:fill="FFFFFF"/>
              <w:jc w:val="both"/>
              <w:rPr>
                <w:spacing w:val="-4"/>
                <w:sz w:val="26"/>
                <w:szCs w:val="26"/>
              </w:rPr>
            </w:pPr>
            <w:r w:rsidRPr="008B4405">
              <w:rPr>
                <w:spacing w:val="-4"/>
                <w:sz w:val="26"/>
                <w:szCs w:val="26"/>
              </w:rPr>
              <w:t xml:space="preserve">- 45 ngày kể từ ngày kết thúc thời hạn xét tính hợp lệ của hồ sơ đối với </w:t>
            </w:r>
            <w:r w:rsidRPr="008B4405">
              <w:rPr>
                <w:spacing w:val="-4"/>
                <w:sz w:val="26"/>
                <w:szCs w:val="26"/>
              </w:rPr>
              <w:lastRenderedPageBreak/>
              <w:t>trường hợp cần lấy ý kiến của các cơ quan, tổ chức có liên quan.</w:t>
            </w:r>
          </w:p>
        </w:tc>
        <w:tc>
          <w:tcPr>
            <w:tcW w:w="736" w:type="pct"/>
            <w:vAlign w:val="center"/>
          </w:tcPr>
          <w:p w14:paraId="57A4F52B" w14:textId="77777777" w:rsidR="00E90B41" w:rsidRPr="00D0344B" w:rsidRDefault="00E90B41" w:rsidP="00C0428A">
            <w:pPr>
              <w:widowControl w:val="0"/>
              <w:shd w:val="clear" w:color="auto" w:fill="FFFFFF"/>
              <w:jc w:val="both"/>
              <w:rPr>
                <w:sz w:val="26"/>
                <w:szCs w:val="26"/>
              </w:rPr>
            </w:pPr>
            <w:r w:rsidRPr="008B4405">
              <w:rPr>
                <w:sz w:val="26"/>
                <w:szCs w:val="26"/>
              </w:rPr>
              <w:lastRenderedPageBreak/>
              <w:t>Lệ Phí: 500.000 đồng/giấy phép</w:t>
            </w:r>
          </w:p>
        </w:tc>
        <w:tc>
          <w:tcPr>
            <w:tcW w:w="878" w:type="pct"/>
          </w:tcPr>
          <w:p w14:paraId="6E5E49C3" w14:textId="77777777" w:rsidR="00E90B41" w:rsidRDefault="00E90B41" w:rsidP="00C0428A">
            <w:pPr>
              <w:widowControl w:val="0"/>
              <w:shd w:val="clear" w:color="auto" w:fill="FFFFFF"/>
              <w:jc w:val="both"/>
              <w:rPr>
                <w:bCs/>
                <w:spacing w:val="-4"/>
                <w:sz w:val="26"/>
                <w:szCs w:val="26"/>
              </w:rPr>
            </w:pPr>
            <w:r w:rsidRPr="00133ED7">
              <w:rPr>
                <w:bCs/>
                <w:spacing w:val="-4"/>
                <w:sz w:val="26"/>
                <w:szCs w:val="26"/>
              </w:rPr>
              <w:t xml:space="preserve"> </w:t>
            </w:r>
            <w:r w:rsidRPr="00FB0B65">
              <w:rPr>
                <w:bCs/>
                <w:spacing w:val="-4"/>
                <w:sz w:val="26"/>
                <w:szCs w:val="26"/>
              </w:rPr>
              <w:t xml:space="preserve">- Luật Viễn thông năm 2023. </w:t>
            </w:r>
          </w:p>
          <w:p w14:paraId="3240A132"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điều và biện pháp thi hành Luật Viễn thông. </w:t>
            </w:r>
          </w:p>
          <w:p w14:paraId="7474CF9B"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29/04/2026 của Chính phủ: Phân cấp, cắt giảm, đơn giản hóa thủ </w:t>
            </w:r>
            <w:r w:rsidRPr="00555B49">
              <w:rPr>
                <w:bCs/>
                <w:spacing w:val="-4"/>
                <w:sz w:val="26"/>
                <w:szCs w:val="26"/>
              </w:rPr>
              <w:lastRenderedPageBreak/>
              <w:t>tục hành chính, điều kiện kinh doanh thuộc phạm vi quản lý nhà nước của Bộ Khoa học và Công nghệ</w:t>
            </w:r>
            <w:r>
              <w:rPr>
                <w:bCs/>
                <w:spacing w:val="-4"/>
                <w:sz w:val="26"/>
                <w:szCs w:val="26"/>
              </w:rPr>
              <w:t>.</w:t>
            </w:r>
          </w:p>
          <w:p w14:paraId="404D6259"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tc>
      </w:tr>
      <w:tr w:rsidR="00E90B41" w:rsidRPr="00250386" w14:paraId="72BF01EA" w14:textId="77777777" w:rsidTr="00E90B41">
        <w:trPr>
          <w:trHeight w:val="840"/>
        </w:trPr>
        <w:tc>
          <w:tcPr>
            <w:tcW w:w="246" w:type="pct"/>
          </w:tcPr>
          <w:p w14:paraId="11405DC4" w14:textId="77777777" w:rsidR="00E90B41" w:rsidRPr="004F6132" w:rsidRDefault="00E90B41" w:rsidP="00C0428A">
            <w:pPr>
              <w:widowControl w:val="0"/>
              <w:jc w:val="center"/>
              <w:rPr>
                <w:color w:val="EE0000"/>
                <w:sz w:val="26"/>
                <w:szCs w:val="26"/>
              </w:rPr>
            </w:pPr>
          </w:p>
          <w:p w14:paraId="6D59DCE0" w14:textId="77777777" w:rsidR="00E90B41" w:rsidRPr="004F6132" w:rsidRDefault="00E90B41" w:rsidP="00C0428A">
            <w:pPr>
              <w:widowControl w:val="0"/>
              <w:jc w:val="center"/>
              <w:rPr>
                <w:color w:val="EE0000"/>
                <w:sz w:val="26"/>
                <w:szCs w:val="26"/>
              </w:rPr>
            </w:pPr>
          </w:p>
          <w:p w14:paraId="2B7B71D1" w14:textId="77777777" w:rsidR="00E90B41" w:rsidRPr="004F6132" w:rsidRDefault="00E90B41" w:rsidP="00C0428A">
            <w:pPr>
              <w:widowControl w:val="0"/>
              <w:jc w:val="center"/>
              <w:rPr>
                <w:color w:val="EE0000"/>
                <w:sz w:val="26"/>
                <w:szCs w:val="26"/>
              </w:rPr>
            </w:pPr>
          </w:p>
          <w:p w14:paraId="39CA1CE4" w14:textId="77777777" w:rsidR="00E90B41" w:rsidRPr="004F6132" w:rsidRDefault="00E90B41" w:rsidP="00C0428A">
            <w:pPr>
              <w:widowControl w:val="0"/>
              <w:jc w:val="center"/>
              <w:rPr>
                <w:color w:val="EE0000"/>
                <w:sz w:val="26"/>
                <w:szCs w:val="26"/>
              </w:rPr>
            </w:pPr>
          </w:p>
          <w:p w14:paraId="19C338FD" w14:textId="77777777" w:rsidR="00E90B41" w:rsidRPr="004F6132" w:rsidRDefault="00E90B41" w:rsidP="00C0428A">
            <w:pPr>
              <w:widowControl w:val="0"/>
              <w:jc w:val="center"/>
              <w:rPr>
                <w:color w:val="EE0000"/>
                <w:sz w:val="26"/>
                <w:szCs w:val="26"/>
              </w:rPr>
            </w:pPr>
          </w:p>
          <w:p w14:paraId="716DF36F" w14:textId="77777777" w:rsidR="00E90B41" w:rsidRPr="004F6132" w:rsidRDefault="00E90B41" w:rsidP="00C0428A">
            <w:pPr>
              <w:widowControl w:val="0"/>
              <w:jc w:val="center"/>
              <w:rPr>
                <w:color w:val="EE0000"/>
                <w:sz w:val="26"/>
                <w:szCs w:val="26"/>
              </w:rPr>
            </w:pPr>
          </w:p>
          <w:p w14:paraId="2220EC00" w14:textId="77777777" w:rsidR="00E90B41" w:rsidRPr="004F6132" w:rsidRDefault="00E90B41" w:rsidP="00C0428A">
            <w:pPr>
              <w:widowControl w:val="0"/>
              <w:jc w:val="center"/>
              <w:rPr>
                <w:color w:val="EE0000"/>
                <w:sz w:val="26"/>
                <w:szCs w:val="26"/>
              </w:rPr>
            </w:pPr>
          </w:p>
          <w:p w14:paraId="640A8D72" w14:textId="77777777" w:rsidR="00E90B41" w:rsidRPr="004F6132" w:rsidRDefault="00E90B41" w:rsidP="00C0428A">
            <w:pPr>
              <w:widowControl w:val="0"/>
              <w:jc w:val="center"/>
              <w:rPr>
                <w:color w:val="EE0000"/>
                <w:sz w:val="26"/>
                <w:szCs w:val="26"/>
              </w:rPr>
            </w:pPr>
          </w:p>
          <w:p w14:paraId="03E13944" w14:textId="77777777" w:rsidR="00E90B41" w:rsidRPr="004F6132" w:rsidRDefault="00E90B41" w:rsidP="00C0428A">
            <w:pPr>
              <w:widowControl w:val="0"/>
              <w:jc w:val="center"/>
              <w:rPr>
                <w:color w:val="EE0000"/>
                <w:sz w:val="26"/>
                <w:szCs w:val="26"/>
              </w:rPr>
            </w:pPr>
          </w:p>
          <w:p w14:paraId="725E99ED" w14:textId="77777777" w:rsidR="00E90B41" w:rsidRPr="004F6132" w:rsidRDefault="00E90B41" w:rsidP="00C0428A">
            <w:pPr>
              <w:widowControl w:val="0"/>
              <w:jc w:val="center"/>
              <w:rPr>
                <w:color w:val="EE0000"/>
                <w:sz w:val="26"/>
                <w:szCs w:val="26"/>
              </w:rPr>
            </w:pPr>
          </w:p>
          <w:p w14:paraId="32440A17" w14:textId="77777777" w:rsidR="00E90B41" w:rsidRPr="004F6132" w:rsidRDefault="00E90B41" w:rsidP="00C0428A">
            <w:pPr>
              <w:widowControl w:val="0"/>
              <w:jc w:val="center"/>
              <w:rPr>
                <w:color w:val="EE0000"/>
                <w:sz w:val="26"/>
                <w:szCs w:val="26"/>
              </w:rPr>
            </w:pPr>
          </w:p>
          <w:p w14:paraId="7743EAE5" w14:textId="77777777" w:rsidR="00E90B41" w:rsidRPr="004F6132" w:rsidRDefault="00E90B41" w:rsidP="00C0428A">
            <w:pPr>
              <w:widowControl w:val="0"/>
              <w:jc w:val="center"/>
              <w:rPr>
                <w:color w:val="EE0000"/>
                <w:sz w:val="26"/>
                <w:szCs w:val="26"/>
              </w:rPr>
            </w:pPr>
          </w:p>
          <w:p w14:paraId="03974B88" w14:textId="77777777" w:rsidR="00E90B41" w:rsidRPr="004F6132" w:rsidRDefault="00E90B41" w:rsidP="00C0428A">
            <w:pPr>
              <w:widowControl w:val="0"/>
              <w:jc w:val="center"/>
              <w:rPr>
                <w:color w:val="EE0000"/>
                <w:sz w:val="26"/>
                <w:szCs w:val="26"/>
              </w:rPr>
            </w:pPr>
            <w:r w:rsidRPr="004F6132">
              <w:rPr>
                <w:color w:val="EE0000"/>
                <w:sz w:val="26"/>
                <w:szCs w:val="26"/>
              </w:rPr>
              <w:t>28</w:t>
            </w:r>
          </w:p>
        </w:tc>
        <w:tc>
          <w:tcPr>
            <w:tcW w:w="489" w:type="pct"/>
          </w:tcPr>
          <w:p w14:paraId="5E394917" w14:textId="77777777" w:rsidR="00E90B41" w:rsidRPr="004F6132" w:rsidRDefault="00E90B41" w:rsidP="00C0428A">
            <w:pPr>
              <w:widowControl w:val="0"/>
              <w:shd w:val="clear" w:color="auto" w:fill="FFFFFF"/>
              <w:jc w:val="center"/>
              <w:rPr>
                <w:bCs/>
                <w:color w:val="EE0000"/>
                <w:sz w:val="26"/>
                <w:szCs w:val="26"/>
              </w:rPr>
            </w:pPr>
          </w:p>
          <w:p w14:paraId="56B5E965" w14:textId="77777777" w:rsidR="00E90B41" w:rsidRPr="004F6132" w:rsidRDefault="00E90B41" w:rsidP="00C0428A">
            <w:pPr>
              <w:widowControl w:val="0"/>
              <w:shd w:val="clear" w:color="auto" w:fill="FFFFFF"/>
              <w:jc w:val="center"/>
              <w:rPr>
                <w:bCs/>
                <w:color w:val="EE0000"/>
                <w:sz w:val="26"/>
                <w:szCs w:val="26"/>
              </w:rPr>
            </w:pPr>
          </w:p>
          <w:p w14:paraId="1BC7B311" w14:textId="77777777" w:rsidR="00E90B41" w:rsidRPr="004F6132" w:rsidRDefault="00E90B41" w:rsidP="00C0428A">
            <w:pPr>
              <w:widowControl w:val="0"/>
              <w:shd w:val="clear" w:color="auto" w:fill="FFFFFF"/>
              <w:jc w:val="center"/>
              <w:rPr>
                <w:bCs/>
                <w:color w:val="EE0000"/>
                <w:sz w:val="26"/>
                <w:szCs w:val="26"/>
              </w:rPr>
            </w:pPr>
          </w:p>
          <w:p w14:paraId="572D51D1" w14:textId="77777777" w:rsidR="00E90B41" w:rsidRPr="004F6132" w:rsidRDefault="00E90B41" w:rsidP="00C0428A">
            <w:pPr>
              <w:widowControl w:val="0"/>
              <w:shd w:val="clear" w:color="auto" w:fill="FFFFFF"/>
              <w:jc w:val="center"/>
              <w:rPr>
                <w:bCs/>
                <w:color w:val="EE0000"/>
                <w:sz w:val="26"/>
                <w:szCs w:val="26"/>
              </w:rPr>
            </w:pPr>
          </w:p>
          <w:p w14:paraId="00A89313" w14:textId="77777777" w:rsidR="00E90B41" w:rsidRPr="004F6132" w:rsidRDefault="00E90B41" w:rsidP="00C0428A">
            <w:pPr>
              <w:widowControl w:val="0"/>
              <w:shd w:val="clear" w:color="auto" w:fill="FFFFFF"/>
              <w:jc w:val="center"/>
              <w:rPr>
                <w:bCs/>
                <w:color w:val="EE0000"/>
                <w:sz w:val="26"/>
                <w:szCs w:val="26"/>
              </w:rPr>
            </w:pPr>
          </w:p>
          <w:p w14:paraId="5E1EF2B4" w14:textId="77777777" w:rsidR="00E90B41" w:rsidRPr="004F6132" w:rsidRDefault="00E90B41" w:rsidP="00C0428A">
            <w:pPr>
              <w:widowControl w:val="0"/>
              <w:shd w:val="clear" w:color="auto" w:fill="FFFFFF"/>
              <w:jc w:val="center"/>
              <w:rPr>
                <w:bCs/>
                <w:color w:val="EE0000"/>
                <w:sz w:val="26"/>
                <w:szCs w:val="26"/>
              </w:rPr>
            </w:pPr>
          </w:p>
          <w:p w14:paraId="6451C313" w14:textId="77777777" w:rsidR="00E90B41" w:rsidRPr="004F6132" w:rsidRDefault="00E90B41" w:rsidP="00C0428A">
            <w:pPr>
              <w:widowControl w:val="0"/>
              <w:shd w:val="clear" w:color="auto" w:fill="FFFFFF"/>
              <w:jc w:val="center"/>
              <w:rPr>
                <w:bCs/>
                <w:color w:val="EE0000"/>
                <w:sz w:val="26"/>
                <w:szCs w:val="26"/>
              </w:rPr>
            </w:pPr>
          </w:p>
          <w:p w14:paraId="2FB5937C" w14:textId="77777777" w:rsidR="00E90B41" w:rsidRPr="004F6132" w:rsidRDefault="00E90B41" w:rsidP="00C0428A">
            <w:pPr>
              <w:widowControl w:val="0"/>
              <w:shd w:val="clear" w:color="auto" w:fill="FFFFFF"/>
              <w:jc w:val="center"/>
              <w:rPr>
                <w:bCs/>
                <w:color w:val="EE0000"/>
                <w:sz w:val="26"/>
                <w:szCs w:val="26"/>
              </w:rPr>
            </w:pPr>
          </w:p>
          <w:p w14:paraId="63E7BEE2" w14:textId="77777777" w:rsidR="00E90B41" w:rsidRPr="004F6132" w:rsidRDefault="00E90B41" w:rsidP="00C0428A">
            <w:pPr>
              <w:widowControl w:val="0"/>
              <w:shd w:val="clear" w:color="auto" w:fill="FFFFFF"/>
              <w:jc w:val="center"/>
              <w:rPr>
                <w:bCs/>
                <w:color w:val="EE0000"/>
                <w:sz w:val="26"/>
                <w:szCs w:val="26"/>
              </w:rPr>
            </w:pPr>
          </w:p>
          <w:p w14:paraId="4C92BED7" w14:textId="77777777" w:rsidR="00E90B41" w:rsidRPr="004F6132" w:rsidRDefault="00E90B41" w:rsidP="00C0428A">
            <w:pPr>
              <w:widowControl w:val="0"/>
              <w:shd w:val="clear" w:color="auto" w:fill="FFFFFF"/>
              <w:jc w:val="center"/>
              <w:rPr>
                <w:bCs/>
                <w:color w:val="EE0000"/>
                <w:sz w:val="26"/>
                <w:szCs w:val="26"/>
              </w:rPr>
            </w:pPr>
          </w:p>
          <w:p w14:paraId="34B016AC" w14:textId="77777777" w:rsidR="00E90B41" w:rsidRPr="004F6132" w:rsidRDefault="00E90B41" w:rsidP="00C0428A">
            <w:pPr>
              <w:widowControl w:val="0"/>
              <w:shd w:val="clear" w:color="auto" w:fill="FFFFFF"/>
              <w:jc w:val="center"/>
              <w:rPr>
                <w:bCs/>
                <w:color w:val="EE0000"/>
                <w:sz w:val="26"/>
                <w:szCs w:val="26"/>
              </w:rPr>
            </w:pPr>
          </w:p>
          <w:p w14:paraId="626292C8" w14:textId="77777777" w:rsidR="00E90B41" w:rsidRPr="004F6132" w:rsidRDefault="00E90B41" w:rsidP="00C0428A">
            <w:pPr>
              <w:widowControl w:val="0"/>
              <w:shd w:val="clear" w:color="auto" w:fill="FFFFFF"/>
              <w:jc w:val="center"/>
              <w:rPr>
                <w:bCs/>
                <w:color w:val="EE0000"/>
                <w:sz w:val="26"/>
                <w:szCs w:val="26"/>
              </w:rPr>
            </w:pPr>
          </w:p>
          <w:p w14:paraId="7AA5FBBD" w14:textId="77777777" w:rsidR="00E90B41" w:rsidRPr="004F6132" w:rsidRDefault="00E90B41" w:rsidP="00C0428A">
            <w:pPr>
              <w:widowControl w:val="0"/>
              <w:shd w:val="clear" w:color="auto" w:fill="FFFFFF"/>
              <w:jc w:val="center"/>
              <w:rPr>
                <w:bCs/>
                <w:color w:val="EE0000"/>
                <w:sz w:val="26"/>
                <w:szCs w:val="26"/>
              </w:rPr>
            </w:pPr>
            <w:r w:rsidRPr="004F6132">
              <w:rPr>
                <w:bCs/>
                <w:color w:val="EE0000"/>
                <w:sz w:val="26"/>
                <w:szCs w:val="26"/>
              </w:rPr>
              <w:t>1.013383</w:t>
            </w:r>
          </w:p>
        </w:tc>
        <w:tc>
          <w:tcPr>
            <w:tcW w:w="639" w:type="pct"/>
            <w:vAlign w:val="center"/>
          </w:tcPr>
          <w:p w14:paraId="4CB76FE1" w14:textId="77777777" w:rsidR="00E90B41" w:rsidRDefault="00E90B41" w:rsidP="00C0428A">
            <w:pPr>
              <w:widowControl w:val="0"/>
              <w:shd w:val="clear" w:color="auto" w:fill="FFFFFF"/>
              <w:jc w:val="both"/>
              <w:rPr>
                <w:sz w:val="26"/>
                <w:szCs w:val="26"/>
              </w:rPr>
            </w:pPr>
            <w:r w:rsidRPr="005F5660">
              <w:rPr>
                <w:sz w:val="26"/>
                <w:szCs w:val="26"/>
              </w:rPr>
              <w:t>Sửa đổi, bổ sung giấy phép thiết lập mạng viễn thông cấp cho đài phát thanh quốc gia, đài truyền hình quốc gia</w:t>
            </w:r>
          </w:p>
        </w:tc>
        <w:tc>
          <w:tcPr>
            <w:tcW w:w="491" w:type="pct"/>
            <w:vAlign w:val="center"/>
          </w:tcPr>
          <w:p w14:paraId="344BEC12"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5FAC4681"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6F19A624"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4607A6C4"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2E95986D" w14:textId="77777777" w:rsidR="00E90B41" w:rsidRPr="00250386" w:rsidRDefault="00E90B41" w:rsidP="00C0428A">
            <w:pPr>
              <w:jc w:val="both"/>
              <w:rPr>
                <w:rFonts w:eastAsia="Calibri"/>
                <w:sz w:val="26"/>
                <w:szCs w:val="26"/>
              </w:rPr>
            </w:pPr>
            <w:r w:rsidRPr="00250386">
              <w:rPr>
                <w:rFonts w:eastAsia="Calibri"/>
                <w:sz w:val="26"/>
                <w:szCs w:val="26"/>
              </w:rPr>
              <w:t xml:space="preserve">+ Điểm tiếp nhận và trả kết quả TTHC phường Kinh Bắc; địa chỉ: Số 31, đường Kinh Dương Vương, </w:t>
            </w:r>
            <w:r w:rsidRPr="00250386">
              <w:rPr>
                <w:rFonts w:eastAsia="Calibri"/>
                <w:sz w:val="26"/>
                <w:szCs w:val="26"/>
              </w:rPr>
              <w:lastRenderedPageBreak/>
              <w:t>phường Kinh Bắc, tỉnh Bắc Ninh;</w:t>
            </w:r>
          </w:p>
          <w:p w14:paraId="3C0564AA"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35F3AA25"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5FD325DB"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42602949" w14:textId="77777777" w:rsidR="00E90B41" w:rsidRDefault="00E90B41" w:rsidP="00C0428A">
            <w:pPr>
              <w:widowControl w:val="0"/>
              <w:shd w:val="clear" w:color="auto" w:fill="FFFFFF"/>
              <w:jc w:val="both"/>
              <w:rPr>
                <w:spacing w:val="-4"/>
                <w:sz w:val="26"/>
                <w:szCs w:val="26"/>
              </w:rPr>
            </w:pPr>
            <w:r w:rsidRPr="005F5660">
              <w:rPr>
                <w:spacing w:val="-4"/>
                <w:sz w:val="26"/>
                <w:szCs w:val="26"/>
              </w:rPr>
              <w:lastRenderedPageBreak/>
              <w:t xml:space="preserve">- 19 ngày làm việc kể từ ngày kết thúc thời hạn xét tính hợp lệ của hồ sơ. </w:t>
            </w:r>
          </w:p>
          <w:p w14:paraId="7E1CB07B" w14:textId="77777777" w:rsidR="00E90B41" w:rsidRPr="00264A6B" w:rsidRDefault="00E90B41" w:rsidP="00C0428A">
            <w:pPr>
              <w:widowControl w:val="0"/>
              <w:shd w:val="clear" w:color="auto" w:fill="FFFFFF"/>
              <w:jc w:val="both"/>
              <w:rPr>
                <w:spacing w:val="-4"/>
                <w:sz w:val="26"/>
                <w:szCs w:val="26"/>
              </w:rPr>
            </w:pPr>
            <w:r w:rsidRPr="005F5660">
              <w:rPr>
                <w:spacing w:val="-4"/>
                <w:sz w:val="26"/>
                <w:szCs w:val="26"/>
              </w:rPr>
              <w:t xml:space="preserve">- 45 ngày kể từ ngày kết thúc thời hạn xét tính hợp lệ của hồ sơ đối với </w:t>
            </w:r>
            <w:r w:rsidRPr="005F5660">
              <w:rPr>
                <w:spacing w:val="-4"/>
                <w:sz w:val="26"/>
                <w:szCs w:val="26"/>
              </w:rPr>
              <w:lastRenderedPageBreak/>
              <w:t>trường hợp cần lấy ý kiến của các cơ quan, tổ chức có liên quan.</w:t>
            </w:r>
          </w:p>
        </w:tc>
        <w:tc>
          <w:tcPr>
            <w:tcW w:w="736" w:type="pct"/>
            <w:vAlign w:val="center"/>
          </w:tcPr>
          <w:p w14:paraId="2DAB4C28" w14:textId="77777777" w:rsidR="00E90B41" w:rsidRPr="00D0344B" w:rsidRDefault="00E90B41" w:rsidP="00C0428A">
            <w:pPr>
              <w:widowControl w:val="0"/>
              <w:shd w:val="clear" w:color="auto" w:fill="FFFFFF"/>
              <w:jc w:val="both"/>
              <w:rPr>
                <w:sz w:val="26"/>
                <w:szCs w:val="26"/>
              </w:rPr>
            </w:pPr>
            <w:r w:rsidRPr="005F5660">
              <w:rPr>
                <w:sz w:val="26"/>
                <w:szCs w:val="26"/>
              </w:rPr>
              <w:lastRenderedPageBreak/>
              <w:t>Lệ phí: 500.000 đồng/giấy phép</w:t>
            </w:r>
          </w:p>
        </w:tc>
        <w:tc>
          <w:tcPr>
            <w:tcW w:w="878" w:type="pct"/>
          </w:tcPr>
          <w:p w14:paraId="1F955C8C"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Luật Viễn thông năm 2023. </w:t>
            </w:r>
          </w:p>
          <w:p w14:paraId="400C1B4F"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điều và biện pháp thi hành Luật Viễn thông. </w:t>
            </w:r>
          </w:p>
          <w:p w14:paraId="2B80853C"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29/04/2026 của Chính phủ: Phân cấp, cắt giảm, đơn giản hóa thủ </w:t>
            </w:r>
            <w:r w:rsidRPr="00555B49">
              <w:rPr>
                <w:bCs/>
                <w:spacing w:val="-4"/>
                <w:sz w:val="26"/>
                <w:szCs w:val="26"/>
              </w:rPr>
              <w:lastRenderedPageBreak/>
              <w:t>tục hành chính, điều kiện kinh doanh thuộc phạm vi quản lý nhà nước của Bộ Khoa học và Công nghệ</w:t>
            </w:r>
            <w:r>
              <w:rPr>
                <w:bCs/>
                <w:spacing w:val="-4"/>
                <w:sz w:val="26"/>
                <w:szCs w:val="26"/>
              </w:rPr>
              <w:t>.</w:t>
            </w:r>
          </w:p>
          <w:p w14:paraId="7C8418F9"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tc>
      </w:tr>
      <w:tr w:rsidR="00E90B41" w:rsidRPr="00250386" w14:paraId="225184CD" w14:textId="77777777" w:rsidTr="00E90B41">
        <w:trPr>
          <w:trHeight w:val="840"/>
        </w:trPr>
        <w:tc>
          <w:tcPr>
            <w:tcW w:w="246" w:type="pct"/>
          </w:tcPr>
          <w:p w14:paraId="24B958C8" w14:textId="77777777" w:rsidR="00E90B41" w:rsidRPr="004F6132" w:rsidRDefault="00E90B41" w:rsidP="00C0428A">
            <w:pPr>
              <w:widowControl w:val="0"/>
              <w:jc w:val="center"/>
              <w:rPr>
                <w:color w:val="EE0000"/>
                <w:sz w:val="26"/>
                <w:szCs w:val="26"/>
              </w:rPr>
            </w:pPr>
          </w:p>
          <w:p w14:paraId="758FC459" w14:textId="77777777" w:rsidR="00E90B41" w:rsidRPr="004F6132" w:rsidRDefault="00E90B41" w:rsidP="00C0428A">
            <w:pPr>
              <w:widowControl w:val="0"/>
              <w:jc w:val="center"/>
              <w:rPr>
                <w:color w:val="EE0000"/>
                <w:sz w:val="26"/>
                <w:szCs w:val="26"/>
              </w:rPr>
            </w:pPr>
          </w:p>
          <w:p w14:paraId="276C866A" w14:textId="77777777" w:rsidR="00E90B41" w:rsidRPr="004F6132" w:rsidRDefault="00E90B41" w:rsidP="00C0428A">
            <w:pPr>
              <w:widowControl w:val="0"/>
              <w:jc w:val="center"/>
              <w:rPr>
                <w:color w:val="EE0000"/>
                <w:sz w:val="26"/>
                <w:szCs w:val="26"/>
              </w:rPr>
            </w:pPr>
          </w:p>
          <w:p w14:paraId="096D628F" w14:textId="77777777" w:rsidR="00E90B41" w:rsidRPr="004F6132" w:rsidRDefault="00E90B41" w:rsidP="00C0428A">
            <w:pPr>
              <w:widowControl w:val="0"/>
              <w:jc w:val="center"/>
              <w:rPr>
                <w:color w:val="EE0000"/>
                <w:sz w:val="26"/>
                <w:szCs w:val="26"/>
              </w:rPr>
            </w:pPr>
          </w:p>
          <w:p w14:paraId="446AB774" w14:textId="77777777" w:rsidR="00E90B41" w:rsidRPr="004F6132" w:rsidRDefault="00E90B41" w:rsidP="00C0428A">
            <w:pPr>
              <w:widowControl w:val="0"/>
              <w:jc w:val="center"/>
              <w:rPr>
                <w:color w:val="EE0000"/>
                <w:sz w:val="26"/>
                <w:szCs w:val="26"/>
              </w:rPr>
            </w:pPr>
          </w:p>
          <w:p w14:paraId="4D0CBD20" w14:textId="77777777" w:rsidR="00E90B41" w:rsidRPr="004F6132" w:rsidRDefault="00E90B41" w:rsidP="00C0428A">
            <w:pPr>
              <w:widowControl w:val="0"/>
              <w:jc w:val="center"/>
              <w:rPr>
                <w:color w:val="EE0000"/>
                <w:sz w:val="26"/>
                <w:szCs w:val="26"/>
              </w:rPr>
            </w:pPr>
          </w:p>
          <w:p w14:paraId="7CC0423F" w14:textId="77777777" w:rsidR="00E90B41" w:rsidRPr="004F6132" w:rsidRDefault="00E90B41" w:rsidP="00C0428A">
            <w:pPr>
              <w:widowControl w:val="0"/>
              <w:jc w:val="center"/>
              <w:rPr>
                <w:color w:val="EE0000"/>
                <w:sz w:val="26"/>
                <w:szCs w:val="26"/>
              </w:rPr>
            </w:pPr>
          </w:p>
          <w:p w14:paraId="76BA71FB" w14:textId="77777777" w:rsidR="00E90B41" w:rsidRPr="004F6132" w:rsidRDefault="00E90B41" w:rsidP="00C0428A">
            <w:pPr>
              <w:widowControl w:val="0"/>
              <w:jc w:val="center"/>
              <w:rPr>
                <w:color w:val="EE0000"/>
                <w:sz w:val="26"/>
                <w:szCs w:val="26"/>
              </w:rPr>
            </w:pPr>
            <w:r w:rsidRPr="004F6132">
              <w:rPr>
                <w:color w:val="EE0000"/>
                <w:sz w:val="26"/>
                <w:szCs w:val="26"/>
              </w:rPr>
              <w:t>29</w:t>
            </w:r>
          </w:p>
        </w:tc>
        <w:tc>
          <w:tcPr>
            <w:tcW w:w="489" w:type="pct"/>
          </w:tcPr>
          <w:p w14:paraId="69B39734" w14:textId="77777777" w:rsidR="00E90B41" w:rsidRPr="004F6132" w:rsidRDefault="00E90B41" w:rsidP="00C0428A">
            <w:pPr>
              <w:widowControl w:val="0"/>
              <w:shd w:val="clear" w:color="auto" w:fill="FFFFFF"/>
              <w:jc w:val="center"/>
              <w:rPr>
                <w:bCs/>
                <w:color w:val="EE0000"/>
                <w:sz w:val="26"/>
                <w:szCs w:val="26"/>
              </w:rPr>
            </w:pPr>
          </w:p>
          <w:p w14:paraId="29BC8AD2" w14:textId="77777777" w:rsidR="00E90B41" w:rsidRPr="004F6132" w:rsidRDefault="00E90B41" w:rsidP="00C0428A">
            <w:pPr>
              <w:widowControl w:val="0"/>
              <w:shd w:val="clear" w:color="auto" w:fill="FFFFFF"/>
              <w:jc w:val="center"/>
              <w:rPr>
                <w:bCs/>
                <w:color w:val="EE0000"/>
                <w:sz w:val="26"/>
                <w:szCs w:val="26"/>
              </w:rPr>
            </w:pPr>
          </w:p>
          <w:p w14:paraId="41266777" w14:textId="77777777" w:rsidR="00E90B41" w:rsidRPr="004F6132" w:rsidRDefault="00E90B41" w:rsidP="00C0428A">
            <w:pPr>
              <w:widowControl w:val="0"/>
              <w:shd w:val="clear" w:color="auto" w:fill="FFFFFF"/>
              <w:jc w:val="center"/>
              <w:rPr>
                <w:bCs/>
                <w:color w:val="EE0000"/>
                <w:sz w:val="26"/>
                <w:szCs w:val="26"/>
              </w:rPr>
            </w:pPr>
          </w:p>
          <w:p w14:paraId="795C1D83" w14:textId="77777777" w:rsidR="00E90B41" w:rsidRPr="004F6132" w:rsidRDefault="00E90B41" w:rsidP="00C0428A">
            <w:pPr>
              <w:widowControl w:val="0"/>
              <w:shd w:val="clear" w:color="auto" w:fill="FFFFFF"/>
              <w:jc w:val="center"/>
              <w:rPr>
                <w:bCs/>
                <w:color w:val="EE0000"/>
                <w:sz w:val="26"/>
                <w:szCs w:val="26"/>
              </w:rPr>
            </w:pPr>
          </w:p>
          <w:p w14:paraId="5DE53043" w14:textId="77777777" w:rsidR="00E90B41" w:rsidRPr="004F6132" w:rsidRDefault="00E90B41" w:rsidP="00C0428A">
            <w:pPr>
              <w:widowControl w:val="0"/>
              <w:shd w:val="clear" w:color="auto" w:fill="FFFFFF"/>
              <w:jc w:val="center"/>
              <w:rPr>
                <w:bCs/>
                <w:color w:val="EE0000"/>
                <w:sz w:val="26"/>
                <w:szCs w:val="26"/>
              </w:rPr>
            </w:pPr>
          </w:p>
          <w:p w14:paraId="3C7955FA" w14:textId="77777777" w:rsidR="00E90B41" w:rsidRPr="004F6132" w:rsidRDefault="00E90B41" w:rsidP="00C0428A">
            <w:pPr>
              <w:widowControl w:val="0"/>
              <w:shd w:val="clear" w:color="auto" w:fill="FFFFFF"/>
              <w:jc w:val="center"/>
              <w:rPr>
                <w:bCs/>
                <w:color w:val="EE0000"/>
                <w:sz w:val="26"/>
                <w:szCs w:val="26"/>
              </w:rPr>
            </w:pPr>
          </w:p>
          <w:p w14:paraId="15E43748" w14:textId="77777777" w:rsidR="00E90B41" w:rsidRPr="004F6132" w:rsidRDefault="00E90B41" w:rsidP="00C0428A">
            <w:pPr>
              <w:widowControl w:val="0"/>
              <w:shd w:val="clear" w:color="auto" w:fill="FFFFFF"/>
              <w:jc w:val="center"/>
              <w:rPr>
                <w:bCs/>
                <w:color w:val="EE0000"/>
                <w:sz w:val="26"/>
                <w:szCs w:val="26"/>
              </w:rPr>
            </w:pPr>
          </w:p>
          <w:p w14:paraId="6F29885D" w14:textId="77777777" w:rsidR="00E90B41" w:rsidRPr="004F6132" w:rsidRDefault="00E90B41" w:rsidP="00C0428A">
            <w:pPr>
              <w:widowControl w:val="0"/>
              <w:shd w:val="clear" w:color="auto" w:fill="FFFFFF"/>
              <w:jc w:val="center"/>
              <w:rPr>
                <w:bCs/>
                <w:color w:val="EE0000"/>
                <w:sz w:val="26"/>
                <w:szCs w:val="26"/>
              </w:rPr>
            </w:pPr>
            <w:r w:rsidRPr="004F6132">
              <w:rPr>
                <w:bCs/>
                <w:color w:val="EE0000"/>
                <w:sz w:val="26"/>
                <w:szCs w:val="26"/>
              </w:rPr>
              <w:t>1.005444</w:t>
            </w:r>
          </w:p>
        </w:tc>
        <w:tc>
          <w:tcPr>
            <w:tcW w:w="639" w:type="pct"/>
            <w:vAlign w:val="center"/>
          </w:tcPr>
          <w:p w14:paraId="2761555E" w14:textId="77777777" w:rsidR="00E90B41" w:rsidRDefault="00E90B41" w:rsidP="00C0428A">
            <w:pPr>
              <w:widowControl w:val="0"/>
              <w:shd w:val="clear" w:color="auto" w:fill="FFFFFF"/>
              <w:jc w:val="both"/>
              <w:rPr>
                <w:sz w:val="26"/>
                <w:szCs w:val="26"/>
              </w:rPr>
            </w:pPr>
            <w:r w:rsidRPr="003A047F">
              <w:rPr>
                <w:sz w:val="26"/>
                <w:szCs w:val="26"/>
              </w:rPr>
              <w:t>Cấp giấy phép thiết lập mạng viễn thông dùng riêng</w:t>
            </w:r>
          </w:p>
        </w:tc>
        <w:tc>
          <w:tcPr>
            <w:tcW w:w="491" w:type="pct"/>
            <w:vAlign w:val="center"/>
          </w:tcPr>
          <w:p w14:paraId="5C14BB1B"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225AF159"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15E9A473"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3F567D56"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74131080" w14:textId="77777777" w:rsidR="00E90B41" w:rsidRPr="00250386" w:rsidRDefault="00E90B41" w:rsidP="00C0428A">
            <w:pPr>
              <w:jc w:val="both"/>
              <w:rPr>
                <w:rFonts w:eastAsia="Calibri"/>
                <w:sz w:val="26"/>
                <w:szCs w:val="26"/>
              </w:rPr>
            </w:pPr>
            <w:r w:rsidRPr="00250386">
              <w:rPr>
                <w:rFonts w:eastAsia="Calibri"/>
                <w:sz w:val="26"/>
                <w:szCs w:val="26"/>
              </w:rPr>
              <w:t xml:space="preserve">+ Điểm tiếp nhận và trả kết quả TTHC phường Kinh Bắc; địa chỉ: Số 31, đường Kinh Dương Vương, </w:t>
            </w:r>
            <w:r w:rsidRPr="00250386">
              <w:rPr>
                <w:rFonts w:eastAsia="Calibri"/>
                <w:sz w:val="26"/>
                <w:szCs w:val="26"/>
              </w:rPr>
              <w:lastRenderedPageBreak/>
              <w:t>phường Kinh Bắc, tỉnh Bắc Ninh;</w:t>
            </w:r>
          </w:p>
          <w:p w14:paraId="1A6CEA8D"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5F6ED400"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39C7E75B"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4503625A" w14:textId="77777777" w:rsidR="00E90B41" w:rsidRDefault="00E90B41" w:rsidP="00C0428A">
            <w:pPr>
              <w:widowControl w:val="0"/>
              <w:shd w:val="clear" w:color="auto" w:fill="FFFFFF"/>
              <w:jc w:val="both"/>
              <w:rPr>
                <w:spacing w:val="-4"/>
                <w:sz w:val="26"/>
                <w:szCs w:val="26"/>
              </w:rPr>
            </w:pPr>
            <w:r w:rsidRPr="003A047F">
              <w:rPr>
                <w:spacing w:val="-4"/>
                <w:sz w:val="26"/>
                <w:szCs w:val="26"/>
              </w:rPr>
              <w:lastRenderedPageBreak/>
              <w:t xml:space="preserve">- 19 ngày làm việc kể từ ngày kết thúc thời hạn xét tính hợp lệ của hồ sơ. </w:t>
            </w:r>
          </w:p>
          <w:p w14:paraId="2DE0FDCC" w14:textId="77777777" w:rsidR="00E90B41" w:rsidRPr="00264A6B" w:rsidRDefault="00E90B41" w:rsidP="00C0428A">
            <w:pPr>
              <w:widowControl w:val="0"/>
              <w:shd w:val="clear" w:color="auto" w:fill="FFFFFF"/>
              <w:jc w:val="both"/>
              <w:rPr>
                <w:spacing w:val="-4"/>
                <w:sz w:val="26"/>
                <w:szCs w:val="26"/>
              </w:rPr>
            </w:pPr>
            <w:r w:rsidRPr="003A047F">
              <w:rPr>
                <w:spacing w:val="-4"/>
                <w:sz w:val="26"/>
                <w:szCs w:val="26"/>
              </w:rPr>
              <w:t xml:space="preserve">- 45 ngày kể từ ngày kết thúc thời hạn xét tính hợp lệ của hồ sơ đối với </w:t>
            </w:r>
            <w:r w:rsidRPr="003A047F">
              <w:rPr>
                <w:spacing w:val="-4"/>
                <w:sz w:val="26"/>
                <w:szCs w:val="26"/>
              </w:rPr>
              <w:lastRenderedPageBreak/>
              <w:t>trường hợp cần lấy ý kiến của các cơ quan, tổ chức có liên quan.</w:t>
            </w:r>
          </w:p>
        </w:tc>
        <w:tc>
          <w:tcPr>
            <w:tcW w:w="736" w:type="pct"/>
            <w:vAlign w:val="center"/>
          </w:tcPr>
          <w:p w14:paraId="2B75528D" w14:textId="77777777" w:rsidR="00E90B41" w:rsidRDefault="00E90B41" w:rsidP="00C0428A">
            <w:pPr>
              <w:widowControl w:val="0"/>
              <w:shd w:val="clear" w:color="auto" w:fill="FFFFFF"/>
              <w:jc w:val="both"/>
              <w:rPr>
                <w:sz w:val="26"/>
                <w:szCs w:val="26"/>
              </w:rPr>
            </w:pPr>
            <w:r w:rsidRPr="003A047F">
              <w:rPr>
                <w:sz w:val="26"/>
                <w:szCs w:val="26"/>
              </w:rPr>
              <w:lastRenderedPageBreak/>
              <w:t>- Phí thiết lập mạng viễn thông dùng riêng: 100.000.000 đồng/giấy phép (nộp một lần cho toàn bộ thời hạn giấy phép, bao gồm cả thời gian gia hạn)</w:t>
            </w:r>
            <w:r>
              <w:rPr>
                <w:sz w:val="26"/>
                <w:szCs w:val="26"/>
              </w:rPr>
              <w:t>.</w:t>
            </w:r>
          </w:p>
          <w:p w14:paraId="4EECC416" w14:textId="77777777" w:rsidR="00E90B41" w:rsidRDefault="00E90B41" w:rsidP="00C0428A">
            <w:pPr>
              <w:widowControl w:val="0"/>
              <w:shd w:val="clear" w:color="auto" w:fill="FFFFFF"/>
              <w:jc w:val="both"/>
              <w:rPr>
                <w:sz w:val="26"/>
                <w:szCs w:val="26"/>
              </w:rPr>
            </w:pPr>
            <w:r w:rsidRPr="003A047F">
              <w:rPr>
                <w:sz w:val="26"/>
                <w:szCs w:val="26"/>
              </w:rPr>
              <w:t>- Lệ Phí:1.000.000/giấy phé</w:t>
            </w:r>
            <w:r>
              <w:rPr>
                <w:sz w:val="26"/>
                <w:szCs w:val="26"/>
              </w:rPr>
              <w:t>p</w:t>
            </w:r>
          </w:p>
          <w:p w14:paraId="6C2B6A2A" w14:textId="77777777" w:rsidR="00E90B41" w:rsidRPr="00D0344B" w:rsidRDefault="00E90B41" w:rsidP="00C0428A">
            <w:pPr>
              <w:widowControl w:val="0"/>
              <w:shd w:val="clear" w:color="auto" w:fill="FFFFFF"/>
              <w:jc w:val="both"/>
              <w:rPr>
                <w:sz w:val="26"/>
                <w:szCs w:val="26"/>
              </w:rPr>
            </w:pPr>
          </w:p>
        </w:tc>
        <w:tc>
          <w:tcPr>
            <w:tcW w:w="878" w:type="pct"/>
          </w:tcPr>
          <w:p w14:paraId="5894B5DB"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Luật Viễn thông năm 2023. </w:t>
            </w:r>
          </w:p>
          <w:p w14:paraId="5C118246"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điều và biện pháp thi hành Luật Viễn thông. </w:t>
            </w:r>
          </w:p>
          <w:p w14:paraId="26BFB0F7"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29/04/2026 của Chính phủ: Phân cấp, cắt giảm, đơn giản hóa thủ </w:t>
            </w:r>
            <w:r w:rsidRPr="00555B49">
              <w:rPr>
                <w:bCs/>
                <w:spacing w:val="-4"/>
                <w:sz w:val="26"/>
                <w:szCs w:val="26"/>
              </w:rPr>
              <w:lastRenderedPageBreak/>
              <w:t>tục hành chính, điều kiện kinh doanh thuộc phạm vi quản lý nhà nước của Bộ Khoa học và Công nghệ</w:t>
            </w:r>
            <w:r>
              <w:rPr>
                <w:bCs/>
                <w:spacing w:val="-4"/>
                <w:sz w:val="26"/>
                <w:szCs w:val="26"/>
              </w:rPr>
              <w:t>.</w:t>
            </w:r>
          </w:p>
          <w:p w14:paraId="22F4BF09"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tc>
      </w:tr>
      <w:tr w:rsidR="00E90B41" w:rsidRPr="00250386" w14:paraId="130F20ED" w14:textId="77777777" w:rsidTr="00E90B41">
        <w:trPr>
          <w:trHeight w:val="840"/>
        </w:trPr>
        <w:tc>
          <w:tcPr>
            <w:tcW w:w="246" w:type="pct"/>
          </w:tcPr>
          <w:p w14:paraId="2C607FB8" w14:textId="77777777" w:rsidR="00E90B41" w:rsidRPr="004F6132" w:rsidRDefault="00E90B41" w:rsidP="00C0428A">
            <w:pPr>
              <w:widowControl w:val="0"/>
              <w:jc w:val="center"/>
              <w:rPr>
                <w:color w:val="EE0000"/>
                <w:sz w:val="26"/>
                <w:szCs w:val="26"/>
              </w:rPr>
            </w:pPr>
          </w:p>
          <w:p w14:paraId="0D10881E" w14:textId="77777777" w:rsidR="00E90B41" w:rsidRPr="004F6132" w:rsidRDefault="00E90B41" w:rsidP="00C0428A">
            <w:pPr>
              <w:widowControl w:val="0"/>
              <w:jc w:val="center"/>
              <w:rPr>
                <w:color w:val="EE0000"/>
                <w:sz w:val="26"/>
                <w:szCs w:val="26"/>
              </w:rPr>
            </w:pPr>
          </w:p>
          <w:p w14:paraId="4E42AB4F" w14:textId="77777777" w:rsidR="00E90B41" w:rsidRPr="004F6132" w:rsidRDefault="00E90B41" w:rsidP="00C0428A">
            <w:pPr>
              <w:widowControl w:val="0"/>
              <w:jc w:val="center"/>
              <w:rPr>
                <w:color w:val="EE0000"/>
                <w:sz w:val="26"/>
                <w:szCs w:val="26"/>
              </w:rPr>
            </w:pPr>
          </w:p>
          <w:p w14:paraId="6EB2C951" w14:textId="77777777" w:rsidR="00E90B41" w:rsidRPr="004F6132" w:rsidRDefault="00E90B41" w:rsidP="00C0428A">
            <w:pPr>
              <w:widowControl w:val="0"/>
              <w:jc w:val="center"/>
              <w:rPr>
                <w:color w:val="EE0000"/>
                <w:sz w:val="26"/>
                <w:szCs w:val="26"/>
              </w:rPr>
            </w:pPr>
          </w:p>
          <w:p w14:paraId="5BE21D8A" w14:textId="77777777" w:rsidR="00E90B41" w:rsidRPr="004F6132" w:rsidRDefault="00E90B41" w:rsidP="00C0428A">
            <w:pPr>
              <w:widowControl w:val="0"/>
              <w:jc w:val="center"/>
              <w:rPr>
                <w:color w:val="EE0000"/>
                <w:sz w:val="26"/>
                <w:szCs w:val="26"/>
              </w:rPr>
            </w:pPr>
          </w:p>
          <w:p w14:paraId="0C940D61" w14:textId="77777777" w:rsidR="00E90B41" w:rsidRPr="004F6132" w:rsidRDefault="00E90B41" w:rsidP="00C0428A">
            <w:pPr>
              <w:widowControl w:val="0"/>
              <w:jc w:val="center"/>
              <w:rPr>
                <w:color w:val="EE0000"/>
                <w:sz w:val="26"/>
                <w:szCs w:val="26"/>
              </w:rPr>
            </w:pPr>
            <w:r w:rsidRPr="004F6132">
              <w:rPr>
                <w:color w:val="EE0000"/>
                <w:sz w:val="26"/>
                <w:szCs w:val="26"/>
              </w:rPr>
              <w:t>30</w:t>
            </w:r>
          </w:p>
        </w:tc>
        <w:tc>
          <w:tcPr>
            <w:tcW w:w="489" w:type="pct"/>
          </w:tcPr>
          <w:p w14:paraId="26D1F857" w14:textId="77777777" w:rsidR="00E90B41" w:rsidRPr="004F6132" w:rsidRDefault="00E90B41" w:rsidP="00C0428A">
            <w:pPr>
              <w:widowControl w:val="0"/>
              <w:shd w:val="clear" w:color="auto" w:fill="FFFFFF"/>
              <w:jc w:val="center"/>
              <w:rPr>
                <w:bCs/>
                <w:color w:val="EE0000"/>
                <w:sz w:val="26"/>
                <w:szCs w:val="26"/>
              </w:rPr>
            </w:pPr>
          </w:p>
          <w:p w14:paraId="6030DAA0" w14:textId="77777777" w:rsidR="00E90B41" w:rsidRPr="004F6132" w:rsidRDefault="00E90B41" w:rsidP="00C0428A">
            <w:pPr>
              <w:widowControl w:val="0"/>
              <w:shd w:val="clear" w:color="auto" w:fill="FFFFFF"/>
              <w:jc w:val="center"/>
              <w:rPr>
                <w:bCs/>
                <w:color w:val="EE0000"/>
                <w:sz w:val="26"/>
                <w:szCs w:val="26"/>
              </w:rPr>
            </w:pPr>
          </w:p>
          <w:p w14:paraId="4D400EBB" w14:textId="77777777" w:rsidR="00E90B41" w:rsidRPr="004F6132" w:rsidRDefault="00E90B41" w:rsidP="00C0428A">
            <w:pPr>
              <w:widowControl w:val="0"/>
              <w:shd w:val="clear" w:color="auto" w:fill="FFFFFF"/>
              <w:jc w:val="center"/>
              <w:rPr>
                <w:bCs/>
                <w:color w:val="EE0000"/>
                <w:sz w:val="26"/>
                <w:szCs w:val="26"/>
              </w:rPr>
            </w:pPr>
          </w:p>
          <w:p w14:paraId="2D81F746" w14:textId="77777777" w:rsidR="00E90B41" w:rsidRPr="004F6132" w:rsidRDefault="00E90B41" w:rsidP="00C0428A">
            <w:pPr>
              <w:widowControl w:val="0"/>
              <w:shd w:val="clear" w:color="auto" w:fill="FFFFFF"/>
              <w:jc w:val="center"/>
              <w:rPr>
                <w:bCs/>
                <w:color w:val="EE0000"/>
                <w:sz w:val="26"/>
                <w:szCs w:val="26"/>
              </w:rPr>
            </w:pPr>
          </w:p>
          <w:p w14:paraId="6DF7FC03" w14:textId="77777777" w:rsidR="00E90B41" w:rsidRPr="004F6132" w:rsidRDefault="00E90B41" w:rsidP="00C0428A">
            <w:pPr>
              <w:widowControl w:val="0"/>
              <w:shd w:val="clear" w:color="auto" w:fill="FFFFFF"/>
              <w:jc w:val="center"/>
              <w:rPr>
                <w:bCs/>
                <w:color w:val="EE0000"/>
                <w:sz w:val="26"/>
                <w:szCs w:val="26"/>
              </w:rPr>
            </w:pPr>
          </w:p>
          <w:p w14:paraId="5D8BF926" w14:textId="77777777" w:rsidR="00E90B41" w:rsidRPr="004F6132" w:rsidRDefault="00E90B41" w:rsidP="00C0428A">
            <w:pPr>
              <w:widowControl w:val="0"/>
              <w:shd w:val="clear" w:color="auto" w:fill="FFFFFF"/>
              <w:jc w:val="center"/>
              <w:rPr>
                <w:bCs/>
                <w:color w:val="EE0000"/>
                <w:sz w:val="26"/>
                <w:szCs w:val="26"/>
              </w:rPr>
            </w:pPr>
            <w:r w:rsidRPr="004F6132">
              <w:rPr>
                <w:bCs/>
                <w:color w:val="EE0000"/>
                <w:sz w:val="26"/>
                <w:szCs w:val="26"/>
              </w:rPr>
              <w:t>1.005445</w:t>
            </w:r>
          </w:p>
        </w:tc>
        <w:tc>
          <w:tcPr>
            <w:tcW w:w="639" w:type="pct"/>
            <w:vAlign w:val="center"/>
          </w:tcPr>
          <w:p w14:paraId="5DE1FC99" w14:textId="77777777" w:rsidR="00E90B41" w:rsidRDefault="00E90B41" w:rsidP="00C0428A">
            <w:pPr>
              <w:widowControl w:val="0"/>
              <w:shd w:val="clear" w:color="auto" w:fill="FFFFFF"/>
              <w:jc w:val="both"/>
              <w:rPr>
                <w:sz w:val="26"/>
                <w:szCs w:val="26"/>
              </w:rPr>
            </w:pPr>
            <w:r w:rsidRPr="00C50E3D">
              <w:rPr>
                <w:bCs/>
                <w:sz w:val="26"/>
                <w:szCs w:val="26"/>
              </w:rPr>
              <w:t>Gia hạn giấy phép thiết lập mạng viễn thông dùng riêng</w:t>
            </w:r>
          </w:p>
        </w:tc>
        <w:tc>
          <w:tcPr>
            <w:tcW w:w="491" w:type="pct"/>
            <w:vAlign w:val="center"/>
          </w:tcPr>
          <w:p w14:paraId="41A45299"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58018954"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4DFE3BDF"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2D4BCA7B"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4FA39CCF" w14:textId="77777777" w:rsidR="00E90B41" w:rsidRPr="00250386" w:rsidRDefault="00E90B41" w:rsidP="00C0428A">
            <w:pPr>
              <w:jc w:val="both"/>
              <w:rPr>
                <w:rFonts w:eastAsia="Calibri"/>
                <w:sz w:val="26"/>
                <w:szCs w:val="26"/>
              </w:rPr>
            </w:pPr>
            <w:r w:rsidRPr="00250386">
              <w:rPr>
                <w:rFonts w:eastAsia="Calibri"/>
                <w:sz w:val="26"/>
                <w:szCs w:val="26"/>
              </w:rPr>
              <w:t xml:space="preserve">+ Điểm tiếp nhận và trả kết quả TTHC phường Kinh Bắc; địa chỉ: Số 31, đường Kinh Dương Vương, </w:t>
            </w:r>
            <w:r w:rsidRPr="00250386">
              <w:rPr>
                <w:rFonts w:eastAsia="Calibri"/>
                <w:sz w:val="26"/>
                <w:szCs w:val="26"/>
              </w:rPr>
              <w:lastRenderedPageBreak/>
              <w:t>phường Kinh Bắc, tỉnh Bắc Ninh;</w:t>
            </w:r>
          </w:p>
          <w:p w14:paraId="52C3A004"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35DEAC18"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3A7CEB1D"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65547B91" w14:textId="77777777" w:rsidR="00E90B41" w:rsidRDefault="00E90B41" w:rsidP="00C0428A">
            <w:pPr>
              <w:widowControl w:val="0"/>
              <w:shd w:val="clear" w:color="auto" w:fill="FFFFFF"/>
              <w:jc w:val="both"/>
              <w:rPr>
                <w:spacing w:val="-4"/>
                <w:sz w:val="26"/>
                <w:szCs w:val="26"/>
              </w:rPr>
            </w:pPr>
            <w:r w:rsidRPr="00DE2929">
              <w:rPr>
                <w:spacing w:val="-4"/>
                <w:sz w:val="26"/>
                <w:szCs w:val="26"/>
              </w:rPr>
              <w:lastRenderedPageBreak/>
              <w:t>- 19 ngày làm việc kể từ ngày kết thúc thời hạn xét tính hợp lệ của hồ sơ.</w:t>
            </w:r>
          </w:p>
          <w:p w14:paraId="7515672E" w14:textId="77777777" w:rsidR="00E90B41" w:rsidRPr="00264A6B" w:rsidRDefault="00E90B41" w:rsidP="00C0428A">
            <w:pPr>
              <w:widowControl w:val="0"/>
              <w:shd w:val="clear" w:color="auto" w:fill="FFFFFF"/>
              <w:jc w:val="both"/>
              <w:rPr>
                <w:spacing w:val="-4"/>
                <w:sz w:val="26"/>
                <w:szCs w:val="26"/>
              </w:rPr>
            </w:pPr>
            <w:r w:rsidRPr="00DE2929">
              <w:rPr>
                <w:spacing w:val="-4"/>
                <w:sz w:val="26"/>
                <w:szCs w:val="26"/>
              </w:rPr>
              <w:t xml:space="preserve">- 45 ngày kể từ ngày kết thúc thời hạn xét tính hợp lệ của hồ sơ đối với </w:t>
            </w:r>
            <w:r w:rsidRPr="00DE2929">
              <w:rPr>
                <w:spacing w:val="-4"/>
                <w:sz w:val="26"/>
                <w:szCs w:val="26"/>
              </w:rPr>
              <w:lastRenderedPageBreak/>
              <w:t>trường hợp cần lấy ý kiến của các cơ quan, tổ chức có liên quan.</w:t>
            </w:r>
          </w:p>
        </w:tc>
        <w:tc>
          <w:tcPr>
            <w:tcW w:w="736" w:type="pct"/>
            <w:vAlign w:val="center"/>
          </w:tcPr>
          <w:p w14:paraId="51243311" w14:textId="77777777" w:rsidR="00E90B41" w:rsidRDefault="00E90B41" w:rsidP="00C0428A">
            <w:pPr>
              <w:widowControl w:val="0"/>
              <w:shd w:val="clear" w:color="auto" w:fill="FFFFFF"/>
              <w:jc w:val="both"/>
              <w:rPr>
                <w:sz w:val="26"/>
                <w:szCs w:val="26"/>
              </w:rPr>
            </w:pPr>
            <w:r w:rsidRPr="00DE2929">
              <w:rPr>
                <w:sz w:val="26"/>
                <w:szCs w:val="26"/>
              </w:rPr>
              <w:lastRenderedPageBreak/>
              <w:t xml:space="preserve">- Lệ phí: 500.000/giấy phép. </w:t>
            </w:r>
          </w:p>
          <w:p w14:paraId="74C7E79E" w14:textId="77777777" w:rsidR="00E90B41" w:rsidRPr="00D0344B" w:rsidRDefault="00E90B41" w:rsidP="00C0428A">
            <w:pPr>
              <w:widowControl w:val="0"/>
              <w:shd w:val="clear" w:color="auto" w:fill="FFFFFF"/>
              <w:jc w:val="both"/>
              <w:rPr>
                <w:sz w:val="26"/>
                <w:szCs w:val="26"/>
              </w:rPr>
            </w:pPr>
            <w:r w:rsidRPr="00DE2929">
              <w:rPr>
                <w:sz w:val="26"/>
                <w:szCs w:val="26"/>
              </w:rPr>
              <w:t>- Phí: không</w:t>
            </w:r>
          </w:p>
        </w:tc>
        <w:tc>
          <w:tcPr>
            <w:tcW w:w="878" w:type="pct"/>
          </w:tcPr>
          <w:p w14:paraId="340D8D70"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Luật Viễn thông năm 2023. </w:t>
            </w:r>
          </w:p>
          <w:p w14:paraId="06F7D10A"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điều và biện pháp thi hành Luật Viễn thông. </w:t>
            </w:r>
          </w:p>
          <w:p w14:paraId="6C1B2DD1"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29/04/2026 của Chính phủ: Phân cấp, cắt giảm, đơn giản hóa thủ </w:t>
            </w:r>
            <w:r w:rsidRPr="00555B49">
              <w:rPr>
                <w:bCs/>
                <w:spacing w:val="-4"/>
                <w:sz w:val="26"/>
                <w:szCs w:val="26"/>
              </w:rPr>
              <w:lastRenderedPageBreak/>
              <w:t>tục hành chính, điều kiện kinh doanh thuộc phạm vi quản lý nhà nước của Bộ Khoa học và Công nghệ</w:t>
            </w:r>
            <w:r>
              <w:rPr>
                <w:bCs/>
                <w:spacing w:val="-4"/>
                <w:sz w:val="26"/>
                <w:szCs w:val="26"/>
              </w:rPr>
              <w:t>.</w:t>
            </w:r>
          </w:p>
          <w:p w14:paraId="69B9AC2D"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tc>
      </w:tr>
      <w:tr w:rsidR="00E90B41" w:rsidRPr="00250386" w14:paraId="03795851" w14:textId="77777777" w:rsidTr="00E90B41">
        <w:trPr>
          <w:trHeight w:val="840"/>
        </w:trPr>
        <w:tc>
          <w:tcPr>
            <w:tcW w:w="246" w:type="pct"/>
          </w:tcPr>
          <w:p w14:paraId="466EF120" w14:textId="77777777" w:rsidR="00E90B41" w:rsidRPr="004F6132" w:rsidRDefault="00E90B41" w:rsidP="00C0428A">
            <w:pPr>
              <w:widowControl w:val="0"/>
              <w:jc w:val="center"/>
              <w:rPr>
                <w:color w:val="EE0000"/>
                <w:sz w:val="26"/>
                <w:szCs w:val="26"/>
              </w:rPr>
            </w:pPr>
          </w:p>
          <w:p w14:paraId="292527FA" w14:textId="77777777" w:rsidR="00E90B41" w:rsidRPr="004F6132" w:rsidRDefault="00E90B41" w:rsidP="00C0428A">
            <w:pPr>
              <w:widowControl w:val="0"/>
              <w:jc w:val="center"/>
              <w:rPr>
                <w:color w:val="EE0000"/>
                <w:sz w:val="26"/>
                <w:szCs w:val="26"/>
              </w:rPr>
            </w:pPr>
          </w:p>
          <w:p w14:paraId="117B6303" w14:textId="77777777" w:rsidR="00E90B41" w:rsidRPr="004F6132" w:rsidRDefault="00E90B41" w:rsidP="00C0428A">
            <w:pPr>
              <w:widowControl w:val="0"/>
              <w:jc w:val="center"/>
              <w:rPr>
                <w:color w:val="EE0000"/>
                <w:sz w:val="26"/>
                <w:szCs w:val="26"/>
              </w:rPr>
            </w:pPr>
          </w:p>
          <w:p w14:paraId="45921E9D" w14:textId="77777777" w:rsidR="00E90B41" w:rsidRPr="004F6132" w:rsidRDefault="00E90B41" w:rsidP="00C0428A">
            <w:pPr>
              <w:widowControl w:val="0"/>
              <w:jc w:val="center"/>
              <w:rPr>
                <w:color w:val="EE0000"/>
                <w:sz w:val="26"/>
                <w:szCs w:val="26"/>
              </w:rPr>
            </w:pPr>
          </w:p>
          <w:p w14:paraId="11AD538A" w14:textId="77777777" w:rsidR="00E90B41" w:rsidRPr="004F6132" w:rsidRDefault="00E90B41" w:rsidP="00C0428A">
            <w:pPr>
              <w:widowControl w:val="0"/>
              <w:jc w:val="center"/>
              <w:rPr>
                <w:color w:val="EE0000"/>
                <w:sz w:val="26"/>
                <w:szCs w:val="26"/>
              </w:rPr>
            </w:pPr>
          </w:p>
          <w:p w14:paraId="416A9B31" w14:textId="77777777" w:rsidR="00E90B41" w:rsidRPr="004F6132" w:rsidRDefault="00E90B41" w:rsidP="00C0428A">
            <w:pPr>
              <w:widowControl w:val="0"/>
              <w:jc w:val="center"/>
              <w:rPr>
                <w:color w:val="EE0000"/>
                <w:sz w:val="26"/>
                <w:szCs w:val="26"/>
              </w:rPr>
            </w:pPr>
          </w:p>
          <w:p w14:paraId="31D07A46" w14:textId="77777777" w:rsidR="00E90B41" w:rsidRPr="004F6132" w:rsidRDefault="00E90B41" w:rsidP="00C0428A">
            <w:pPr>
              <w:widowControl w:val="0"/>
              <w:jc w:val="center"/>
              <w:rPr>
                <w:color w:val="EE0000"/>
                <w:sz w:val="26"/>
                <w:szCs w:val="26"/>
              </w:rPr>
            </w:pPr>
          </w:p>
          <w:p w14:paraId="25EF903F" w14:textId="77777777" w:rsidR="00E90B41" w:rsidRPr="004F6132" w:rsidRDefault="00E90B41" w:rsidP="00C0428A">
            <w:pPr>
              <w:widowControl w:val="0"/>
              <w:jc w:val="center"/>
              <w:rPr>
                <w:color w:val="EE0000"/>
                <w:sz w:val="26"/>
                <w:szCs w:val="26"/>
              </w:rPr>
            </w:pPr>
            <w:r w:rsidRPr="004F6132">
              <w:rPr>
                <w:color w:val="EE0000"/>
                <w:sz w:val="26"/>
                <w:szCs w:val="26"/>
              </w:rPr>
              <w:t>31</w:t>
            </w:r>
          </w:p>
        </w:tc>
        <w:tc>
          <w:tcPr>
            <w:tcW w:w="489" w:type="pct"/>
          </w:tcPr>
          <w:p w14:paraId="727D78EE" w14:textId="77777777" w:rsidR="00E90B41" w:rsidRPr="004F6132" w:rsidRDefault="00E90B41" w:rsidP="00C0428A">
            <w:pPr>
              <w:widowControl w:val="0"/>
              <w:shd w:val="clear" w:color="auto" w:fill="FFFFFF"/>
              <w:jc w:val="center"/>
              <w:rPr>
                <w:bCs/>
                <w:color w:val="EE0000"/>
                <w:sz w:val="26"/>
                <w:szCs w:val="26"/>
              </w:rPr>
            </w:pPr>
          </w:p>
          <w:p w14:paraId="52953D91" w14:textId="77777777" w:rsidR="00E90B41" w:rsidRPr="004F6132" w:rsidRDefault="00E90B41" w:rsidP="00C0428A">
            <w:pPr>
              <w:widowControl w:val="0"/>
              <w:shd w:val="clear" w:color="auto" w:fill="FFFFFF"/>
              <w:jc w:val="center"/>
              <w:rPr>
                <w:bCs/>
                <w:color w:val="EE0000"/>
                <w:sz w:val="26"/>
                <w:szCs w:val="26"/>
              </w:rPr>
            </w:pPr>
          </w:p>
          <w:p w14:paraId="4267CE4D" w14:textId="77777777" w:rsidR="00E90B41" w:rsidRPr="004F6132" w:rsidRDefault="00E90B41" w:rsidP="00C0428A">
            <w:pPr>
              <w:widowControl w:val="0"/>
              <w:shd w:val="clear" w:color="auto" w:fill="FFFFFF"/>
              <w:jc w:val="center"/>
              <w:rPr>
                <w:bCs/>
                <w:color w:val="EE0000"/>
                <w:sz w:val="26"/>
                <w:szCs w:val="26"/>
              </w:rPr>
            </w:pPr>
          </w:p>
          <w:p w14:paraId="236225A8" w14:textId="77777777" w:rsidR="00E90B41" w:rsidRPr="004F6132" w:rsidRDefault="00E90B41" w:rsidP="00C0428A">
            <w:pPr>
              <w:widowControl w:val="0"/>
              <w:shd w:val="clear" w:color="auto" w:fill="FFFFFF"/>
              <w:jc w:val="center"/>
              <w:rPr>
                <w:bCs/>
                <w:color w:val="EE0000"/>
                <w:sz w:val="26"/>
                <w:szCs w:val="26"/>
              </w:rPr>
            </w:pPr>
          </w:p>
          <w:p w14:paraId="074B7507" w14:textId="77777777" w:rsidR="00E90B41" w:rsidRPr="004F6132" w:rsidRDefault="00E90B41" w:rsidP="00C0428A">
            <w:pPr>
              <w:widowControl w:val="0"/>
              <w:shd w:val="clear" w:color="auto" w:fill="FFFFFF"/>
              <w:jc w:val="center"/>
              <w:rPr>
                <w:bCs/>
                <w:color w:val="EE0000"/>
                <w:sz w:val="26"/>
                <w:szCs w:val="26"/>
              </w:rPr>
            </w:pPr>
          </w:p>
          <w:p w14:paraId="74D53C98" w14:textId="77777777" w:rsidR="00E90B41" w:rsidRPr="004F6132" w:rsidRDefault="00E90B41" w:rsidP="00C0428A">
            <w:pPr>
              <w:widowControl w:val="0"/>
              <w:shd w:val="clear" w:color="auto" w:fill="FFFFFF"/>
              <w:jc w:val="center"/>
              <w:rPr>
                <w:bCs/>
                <w:color w:val="EE0000"/>
                <w:sz w:val="26"/>
                <w:szCs w:val="26"/>
              </w:rPr>
            </w:pPr>
          </w:p>
          <w:p w14:paraId="3382961F" w14:textId="77777777" w:rsidR="00E90B41" w:rsidRPr="004F6132" w:rsidRDefault="00E90B41" w:rsidP="00C0428A">
            <w:pPr>
              <w:widowControl w:val="0"/>
              <w:shd w:val="clear" w:color="auto" w:fill="FFFFFF"/>
              <w:jc w:val="center"/>
              <w:rPr>
                <w:bCs/>
                <w:color w:val="EE0000"/>
                <w:sz w:val="26"/>
                <w:szCs w:val="26"/>
              </w:rPr>
            </w:pPr>
          </w:p>
          <w:p w14:paraId="33C5E354" w14:textId="77777777" w:rsidR="00E90B41" w:rsidRPr="004F6132" w:rsidRDefault="00E90B41" w:rsidP="00C0428A">
            <w:pPr>
              <w:widowControl w:val="0"/>
              <w:shd w:val="clear" w:color="auto" w:fill="FFFFFF"/>
              <w:jc w:val="center"/>
              <w:rPr>
                <w:bCs/>
                <w:color w:val="EE0000"/>
                <w:sz w:val="26"/>
                <w:szCs w:val="26"/>
              </w:rPr>
            </w:pPr>
            <w:r w:rsidRPr="004F6132">
              <w:rPr>
                <w:bCs/>
                <w:color w:val="EE0000"/>
                <w:sz w:val="26"/>
                <w:szCs w:val="26"/>
              </w:rPr>
              <w:t>1.003370</w:t>
            </w:r>
          </w:p>
        </w:tc>
        <w:tc>
          <w:tcPr>
            <w:tcW w:w="639" w:type="pct"/>
            <w:vAlign w:val="center"/>
          </w:tcPr>
          <w:p w14:paraId="49AECC9B" w14:textId="77777777" w:rsidR="00E90B41" w:rsidRDefault="00E90B41" w:rsidP="00C0428A">
            <w:pPr>
              <w:widowControl w:val="0"/>
              <w:shd w:val="clear" w:color="auto" w:fill="FFFFFF"/>
              <w:jc w:val="both"/>
              <w:rPr>
                <w:sz w:val="26"/>
                <w:szCs w:val="26"/>
              </w:rPr>
            </w:pPr>
            <w:r w:rsidRPr="00AF64D5">
              <w:rPr>
                <w:sz w:val="26"/>
                <w:szCs w:val="26"/>
              </w:rPr>
              <w:t>Sửa đổi, bổ sung giấy phép thiết lập mạng viễn thông dùng riêng</w:t>
            </w:r>
          </w:p>
        </w:tc>
        <w:tc>
          <w:tcPr>
            <w:tcW w:w="491" w:type="pct"/>
            <w:vAlign w:val="center"/>
          </w:tcPr>
          <w:p w14:paraId="51EC2DE6"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6CA9B75B"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45EBFFFD"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09C87657"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6A708A85" w14:textId="77777777" w:rsidR="00E90B41" w:rsidRPr="00250386" w:rsidRDefault="00E90B41" w:rsidP="00C0428A">
            <w:pPr>
              <w:jc w:val="both"/>
              <w:rPr>
                <w:rFonts w:eastAsia="Calibri"/>
                <w:sz w:val="26"/>
                <w:szCs w:val="26"/>
              </w:rPr>
            </w:pPr>
            <w:r w:rsidRPr="00250386">
              <w:rPr>
                <w:rFonts w:eastAsia="Calibri"/>
                <w:sz w:val="26"/>
                <w:szCs w:val="26"/>
              </w:rPr>
              <w:t xml:space="preserve">+ Điểm tiếp nhận và trả kết quả TTHC phường Kinh Bắc; địa chỉ: Số 31, đường Kinh Dương Vương, </w:t>
            </w:r>
            <w:r w:rsidRPr="00250386">
              <w:rPr>
                <w:rFonts w:eastAsia="Calibri"/>
                <w:sz w:val="26"/>
                <w:szCs w:val="26"/>
              </w:rPr>
              <w:lastRenderedPageBreak/>
              <w:t>phường Kinh Bắc, tỉnh Bắc Ninh;</w:t>
            </w:r>
          </w:p>
          <w:p w14:paraId="7A7F02E1"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759E6786"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58F66E33"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00EE7160" w14:textId="77777777" w:rsidR="00E90B41" w:rsidRDefault="00E90B41" w:rsidP="00C0428A">
            <w:pPr>
              <w:widowControl w:val="0"/>
              <w:shd w:val="clear" w:color="auto" w:fill="FFFFFF"/>
              <w:jc w:val="both"/>
              <w:rPr>
                <w:spacing w:val="-4"/>
                <w:sz w:val="26"/>
                <w:szCs w:val="26"/>
              </w:rPr>
            </w:pPr>
            <w:r w:rsidRPr="006F1637">
              <w:rPr>
                <w:spacing w:val="-4"/>
                <w:sz w:val="26"/>
                <w:szCs w:val="26"/>
              </w:rPr>
              <w:lastRenderedPageBreak/>
              <w:t xml:space="preserve">- 19 ngày làm việc kể từ ngày kết thúc thời hạn xét tính hợp lệ của hồ sơ. </w:t>
            </w:r>
          </w:p>
          <w:p w14:paraId="568010FE" w14:textId="77777777" w:rsidR="00E90B41" w:rsidRPr="00264A6B" w:rsidRDefault="00E90B41" w:rsidP="00C0428A">
            <w:pPr>
              <w:widowControl w:val="0"/>
              <w:shd w:val="clear" w:color="auto" w:fill="FFFFFF"/>
              <w:jc w:val="both"/>
              <w:rPr>
                <w:spacing w:val="-4"/>
                <w:sz w:val="26"/>
                <w:szCs w:val="26"/>
              </w:rPr>
            </w:pPr>
            <w:r w:rsidRPr="006F1637">
              <w:rPr>
                <w:spacing w:val="-4"/>
                <w:sz w:val="26"/>
                <w:szCs w:val="26"/>
              </w:rPr>
              <w:t xml:space="preserve">- 45 ngày kể từ ngày kết thúc thời hạn xét tính hợp lệ của hồ sơ đối với </w:t>
            </w:r>
            <w:r w:rsidRPr="006F1637">
              <w:rPr>
                <w:spacing w:val="-4"/>
                <w:sz w:val="26"/>
                <w:szCs w:val="26"/>
              </w:rPr>
              <w:lastRenderedPageBreak/>
              <w:t>trường hợp cần lấy ý kiến của các cơ quan, tổ chức có liên quan.</w:t>
            </w:r>
          </w:p>
        </w:tc>
        <w:tc>
          <w:tcPr>
            <w:tcW w:w="736" w:type="pct"/>
            <w:vAlign w:val="center"/>
          </w:tcPr>
          <w:p w14:paraId="0A18C50F" w14:textId="77777777" w:rsidR="00E90B41" w:rsidRDefault="00E90B41" w:rsidP="00C0428A">
            <w:pPr>
              <w:widowControl w:val="0"/>
              <w:shd w:val="clear" w:color="auto" w:fill="FFFFFF"/>
              <w:jc w:val="both"/>
              <w:rPr>
                <w:sz w:val="26"/>
                <w:szCs w:val="26"/>
              </w:rPr>
            </w:pPr>
            <w:r w:rsidRPr="006F1637">
              <w:rPr>
                <w:sz w:val="26"/>
                <w:szCs w:val="26"/>
              </w:rPr>
              <w:lastRenderedPageBreak/>
              <w:t xml:space="preserve">- Lệ phí: 500.000/giấy phép. </w:t>
            </w:r>
          </w:p>
          <w:p w14:paraId="734C74C9" w14:textId="77777777" w:rsidR="00E90B41" w:rsidRPr="00D0344B" w:rsidRDefault="00E90B41" w:rsidP="00C0428A">
            <w:pPr>
              <w:widowControl w:val="0"/>
              <w:shd w:val="clear" w:color="auto" w:fill="FFFFFF"/>
              <w:jc w:val="both"/>
              <w:rPr>
                <w:sz w:val="26"/>
                <w:szCs w:val="26"/>
              </w:rPr>
            </w:pPr>
            <w:r w:rsidRPr="006F1637">
              <w:rPr>
                <w:sz w:val="26"/>
                <w:szCs w:val="26"/>
              </w:rPr>
              <w:t>- Phí: không</w:t>
            </w:r>
          </w:p>
        </w:tc>
        <w:tc>
          <w:tcPr>
            <w:tcW w:w="878" w:type="pct"/>
          </w:tcPr>
          <w:p w14:paraId="572946E4"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Luật Viễn thông năm 2023. </w:t>
            </w:r>
          </w:p>
          <w:p w14:paraId="65918D0A"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điều và biện pháp thi hành Luật Viễn thông. </w:t>
            </w:r>
          </w:p>
          <w:p w14:paraId="1BDCAE46"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29/04/2026 của Chính phủ: Phân cấp, cắt giảm, đơn giản hóa thủ </w:t>
            </w:r>
            <w:r w:rsidRPr="00555B49">
              <w:rPr>
                <w:bCs/>
                <w:spacing w:val="-4"/>
                <w:sz w:val="26"/>
                <w:szCs w:val="26"/>
              </w:rPr>
              <w:lastRenderedPageBreak/>
              <w:t>tục hành chính, điều kiện kinh doanh thuộc phạm vi quản lý nhà nước của Bộ Khoa học và Công nghệ</w:t>
            </w:r>
            <w:r>
              <w:rPr>
                <w:bCs/>
                <w:spacing w:val="-4"/>
                <w:sz w:val="26"/>
                <w:szCs w:val="26"/>
              </w:rPr>
              <w:t>.</w:t>
            </w:r>
          </w:p>
          <w:p w14:paraId="7C166DA5"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tc>
      </w:tr>
      <w:tr w:rsidR="00E90B41" w:rsidRPr="00250386" w14:paraId="21EB0594" w14:textId="77777777" w:rsidTr="00E90B41">
        <w:trPr>
          <w:trHeight w:val="840"/>
        </w:trPr>
        <w:tc>
          <w:tcPr>
            <w:tcW w:w="246" w:type="pct"/>
          </w:tcPr>
          <w:p w14:paraId="613DDB30" w14:textId="77777777" w:rsidR="00E90B41" w:rsidRPr="004F6132" w:rsidRDefault="00E90B41" w:rsidP="00C0428A">
            <w:pPr>
              <w:widowControl w:val="0"/>
              <w:jc w:val="center"/>
              <w:rPr>
                <w:color w:val="EE0000"/>
                <w:sz w:val="26"/>
                <w:szCs w:val="26"/>
              </w:rPr>
            </w:pPr>
          </w:p>
          <w:p w14:paraId="1D0EB062" w14:textId="77777777" w:rsidR="00E90B41" w:rsidRPr="004F6132" w:rsidRDefault="00E90B41" w:rsidP="00C0428A">
            <w:pPr>
              <w:widowControl w:val="0"/>
              <w:jc w:val="center"/>
              <w:rPr>
                <w:color w:val="EE0000"/>
                <w:sz w:val="26"/>
                <w:szCs w:val="26"/>
              </w:rPr>
            </w:pPr>
          </w:p>
          <w:p w14:paraId="57916150" w14:textId="77777777" w:rsidR="00E90B41" w:rsidRPr="004F6132" w:rsidRDefault="00E90B41" w:rsidP="00C0428A">
            <w:pPr>
              <w:widowControl w:val="0"/>
              <w:jc w:val="center"/>
              <w:rPr>
                <w:color w:val="EE0000"/>
                <w:sz w:val="26"/>
                <w:szCs w:val="26"/>
              </w:rPr>
            </w:pPr>
          </w:p>
          <w:p w14:paraId="7F4F1F5D" w14:textId="77777777" w:rsidR="00E90B41" w:rsidRPr="004F6132" w:rsidRDefault="00E90B41" w:rsidP="00C0428A">
            <w:pPr>
              <w:widowControl w:val="0"/>
              <w:jc w:val="center"/>
              <w:rPr>
                <w:color w:val="EE0000"/>
                <w:sz w:val="26"/>
                <w:szCs w:val="26"/>
              </w:rPr>
            </w:pPr>
          </w:p>
          <w:p w14:paraId="197322CE" w14:textId="77777777" w:rsidR="00E90B41" w:rsidRPr="004F6132" w:rsidRDefault="00E90B41" w:rsidP="00C0428A">
            <w:pPr>
              <w:widowControl w:val="0"/>
              <w:jc w:val="center"/>
              <w:rPr>
                <w:color w:val="EE0000"/>
                <w:sz w:val="26"/>
                <w:szCs w:val="26"/>
              </w:rPr>
            </w:pPr>
          </w:p>
          <w:p w14:paraId="710B0197" w14:textId="77777777" w:rsidR="00E90B41" w:rsidRPr="004F6132" w:rsidRDefault="00E90B41" w:rsidP="00C0428A">
            <w:pPr>
              <w:widowControl w:val="0"/>
              <w:jc w:val="center"/>
              <w:rPr>
                <w:color w:val="EE0000"/>
                <w:sz w:val="26"/>
                <w:szCs w:val="26"/>
              </w:rPr>
            </w:pPr>
          </w:p>
          <w:p w14:paraId="4E48E601" w14:textId="77777777" w:rsidR="00E90B41" w:rsidRPr="004F6132" w:rsidRDefault="00E90B41" w:rsidP="00C0428A">
            <w:pPr>
              <w:widowControl w:val="0"/>
              <w:jc w:val="center"/>
              <w:rPr>
                <w:color w:val="EE0000"/>
                <w:sz w:val="26"/>
                <w:szCs w:val="26"/>
              </w:rPr>
            </w:pPr>
          </w:p>
          <w:p w14:paraId="5DACA0C8" w14:textId="77777777" w:rsidR="00E90B41" w:rsidRPr="004F6132" w:rsidRDefault="00E90B41" w:rsidP="00C0428A">
            <w:pPr>
              <w:widowControl w:val="0"/>
              <w:jc w:val="center"/>
              <w:rPr>
                <w:color w:val="EE0000"/>
                <w:sz w:val="26"/>
                <w:szCs w:val="26"/>
              </w:rPr>
            </w:pPr>
          </w:p>
          <w:p w14:paraId="42A1127D" w14:textId="77777777" w:rsidR="00E90B41" w:rsidRPr="004F6132" w:rsidRDefault="00E90B41" w:rsidP="00C0428A">
            <w:pPr>
              <w:widowControl w:val="0"/>
              <w:jc w:val="center"/>
              <w:rPr>
                <w:color w:val="EE0000"/>
                <w:sz w:val="26"/>
                <w:szCs w:val="26"/>
              </w:rPr>
            </w:pPr>
          </w:p>
          <w:p w14:paraId="384F2C96" w14:textId="77777777" w:rsidR="00E90B41" w:rsidRPr="004F6132" w:rsidRDefault="00E90B41" w:rsidP="00C0428A">
            <w:pPr>
              <w:widowControl w:val="0"/>
              <w:jc w:val="center"/>
              <w:rPr>
                <w:color w:val="EE0000"/>
                <w:sz w:val="26"/>
                <w:szCs w:val="26"/>
              </w:rPr>
            </w:pPr>
          </w:p>
          <w:p w14:paraId="506E54E7" w14:textId="77777777" w:rsidR="00E90B41" w:rsidRPr="004F6132" w:rsidRDefault="00E90B41" w:rsidP="00C0428A">
            <w:pPr>
              <w:widowControl w:val="0"/>
              <w:jc w:val="center"/>
              <w:rPr>
                <w:color w:val="EE0000"/>
                <w:sz w:val="26"/>
                <w:szCs w:val="26"/>
              </w:rPr>
            </w:pPr>
            <w:r w:rsidRPr="004F6132">
              <w:rPr>
                <w:color w:val="EE0000"/>
                <w:sz w:val="26"/>
                <w:szCs w:val="26"/>
              </w:rPr>
              <w:t>32</w:t>
            </w:r>
          </w:p>
        </w:tc>
        <w:tc>
          <w:tcPr>
            <w:tcW w:w="489" w:type="pct"/>
          </w:tcPr>
          <w:p w14:paraId="33BBF6AA" w14:textId="77777777" w:rsidR="00E90B41" w:rsidRPr="004F6132" w:rsidRDefault="00E90B41" w:rsidP="00C0428A">
            <w:pPr>
              <w:widowControl w:val="0"/>
              <w:shd w:val="clear" w:color="auto" w:fill="FFFFFF"/>
              <w:jc w:val="center"/>
              <w:rPr>
                <w:bCs/>
                <w:color w:val="EE0000"/>
                <w:sz w:val="26"/>
                <w:szCs w:val="26"/>
              </w:rPr>
            </w:pPr>
          </w:p>
          <w:p w14:paraId="4CF29BF1" w14:textId="77777777" w:rsidR="00E90B41" w:rsidRPr="004F6132" w:rsidRDefault="00E90B41" w:rsidP="00C0428A">
            <w:pPr>
              <w:widowControl w:val="0"/>
              <w:shd w:val="clear" w:color="auto" w:fill="FFFFFF"/>
              <w:jc w:val="center"/>
              <w:rPr>
                <w:bCs/>
                <w:color w:val="EE0000"/>
                <w:sz w:val="26"/>
                <w:szCs w:val="26"/>
              </w:rPr>
            </w:pPr>
          </w:p>
          <w:p w14:paraId="125551A2" w14:textId="77777777" w:rsidR="00E90B41" w:rsidRPr="004F6132" w:rsidRDefault="00E90B41" w:rsidP="00C0428A">
            <w:pPr>
              <w:widowControl w:val="0"/>
              <w:shd w:val="clear" w:color="auto" w:fill="FFFFFF"/>
              <w:jc w:val="center"/>
              <w:rPr>
                <w:bCs/>
                <w:color w:val="EE0000"/>
                <w:sz w:val="26"/>
                <w:szCs w:val="26"/>
              </w:rPr>
            </w:pPr>
          </w:p>
          <w:p w14:paraId="6E296899" w14:textId="77777777" w:rsidR="00E90B41" w:rsidRPr="004F6132" w:rsidRDefault="00E90B41" w:rsidP="00C0428A">
            <w:pPr>
              <w:widowControl w:val="0"/>
              <w:shd w:val="clear" w:color="auto" w:fill="FFFFFF"/>
              <w:jc w:val="center"/>
              <w:rPr>
                <w:bCs/>
                <w:color w:val="EE0000"/>
                <w:sz w:val="26"/>
                <w:szCs w:val="26"/>
              </w:rPr>
            </w:pPr>
          </w:p>
          <w:p w14:paraId="459EB0FD" w14:textId="77777777" w:rsidR="00E90B41" w:rsidRPr="004F6132" w:rsidRDefault="00E90B41" w:rsidP="00C0428A">
            <w:pPr>
              <w:widowControl w:val="0"/>
              <w:shd w:val="clear" w:color="auto" w:fill="FFFFFF"/>
              <w:jc w:val="center"/>
              <w:rPr>
                <w:bCs/>
                <w:color w:val="EE0000"/>
                <w:sz w:val="26"/>
                <w:szCs w:val="26"/>
              </w:rPr>
            </w:pPr>
          </w:p>
          <w:p w14:paraId="73F8BA0A" w14:textId="77777777" w:rsidR="00E90B41" w:rsidRPr="004F6132" w:rsidRDefault="00E90B41" w:rsidP="00C0428A">
            <w:pPr>
              <w:widowControl w:val="0"/>
              <w:shd w:val="clear" w:color="auto" w:fill="FFFFFF"/>
              <w:jc w:val="center"/>
              <w:rPr>
                <w:bCs/>
                <w:color w:val="EE0000"/>
                <w:sz w:val="26"/>
                <w:szCs w:val="26"/>
              </w:rPr>
            </w:pPr>
          </w:p>
          <w:p w14:paraId="2806138F" w14:textId="77777777" w:rsidR="00E90B41" w:rsidRPr="004F6132" w:rsidRDefault="00E90B41" w:rsidP="00C0428A">
            <w:pPr>
              <w:widowControl w:val="0"/>
              <w:shd w:val="clear" w:color="auto" w:fill="FFFFFF"/>
              <w:jc w:val="center"/>
              <w:rPr>
                <w:bCs/>
                <w:color w:val="EE0000"/>
                <w:sz w:val="26"/>
                <w:szCs w:val="26"/>
              </w:rPr>
            </w:pPr>
          </w:p>
          <w:p w14:paraId="0C292D98" w14:textId="77777777" w:rsidR="00E90B41" w:rsidRPr="004F6132" w:rsidRDefault="00E90B41" w:rsidP="00C0428A">
            <w:pPr>
              <w:widowControl w:val="0"/>
              <w:shd w:val="clear" w:color="auto" w:fill="FFFFFF"/>
              <w:jc w:val="center"/>
              <w:rPr>
                <w:bCs/>
                <w:color w:val="EE0000"/>
                <w:sz w:val="26"/>
                <w:szCs w:val="26"/>
              </w:rPr>
            </w:pPr>
          </w:p>
          <w:p w14:paraId="22C6CF20" w14:textId="77777777" w:rsidR="00E90B41" w:rsidRPr="004F6132" w:rsidRDefault="00E90B41" w:rsidP="00C0428A">
            <w:pPr>
              <w:widowControl w:val="0"/>
              <w:shd w:val="clear" w:color="auto" w:fill="FFFFFF"/>
              <w:jc w:val="center"/>
              <w:rPr>
                <w:bCs/>
                <w:color w:val="EE0000"/>
                <w:sz w:val="26"/>
                <w:szCs w:val="26"/>
              </w:rPr>
            </w:pPr>
          </w:p>
          <w:p w14:paraId="4004CD3A" w14:textId="77777777" w:rsidR="00E90B41" w:rsidRPr="004F6132" w:rsidRDefault="00E90B41" w:rsidP="00C0428A">
            <w:pPr>
              <w:widowControl w:val="0"/>
              <w:shd w:val="clear" w:color="auto" w:fill="FFFFFF"/>
              <w:jc w:val="center"/>
              <w:rPr>
                <w:bCs/>
                <w:color w:val="EE0000"/>
                <w:sz w:val="26"/>
                <w:szCs w:val="26"/>
              </w:rPr>
            </w:pPr>
          </w:p>
          <w:p w14:paraId="1341F24E" w14:textId="77777777" w:rsidR="00E90B41" w:rsidRPr="004F6132" w:rsidRDefault="00E90B41" w:rsidP="00C0428A">
            <w:pPr>
              <w:widowControl w:val="0"/>
              <w:shd w:val="clear" w:color="auto" w:fill="FFFFFF"/>
              <w:jc w:val="center"/>
              <w:rPr>
                <w:bCs/>
                <w:color w:val="EE0000"/>
                <w:sz w:val="26"/>
                <w:szCs w:val="26"/>
              </w:rPr>
            </w:pPr>
            <w:r w:rsidRPr="004F6132">
              <w:rPr>
                <w:bCs/>
                <w:color w:val="EE0000"/>
                <w:sz w:val="26"/>
                <w:szCs w:val="26"/>
              </w:rPr>
              <w:t>1.003300</w:t>
            </w:r>
          </w:p>
        </w:tc>
        <w:tc>
          <w:tcPr>
            <w:tcW w:w="639" w:type="pct"/>
            <w:vAlign w:val="center"/>
          </w:tcPr>
          <w:p w14:paraId="63F951B5" w14:textId="77777777" w:rsidR="00E90B41" w:rsidRDefault="00E90B41" w:rsidP="00C0428A">
            <w:pPr>
              <w:widowControl w:val="0"/>
              <w:shd w:val="clear" w:color="auto" w:fill="FFFFFF"/>
              <w:jc w:val="both"/>
              <w:rPr>
                <w:sz w:val="26"/>
                <w:szCs w:val="26"/>
              </w:rPr>
            </w:pPr>
            <w:r w:rsidRPr="002C693D">
              <w:rPr>
                <w:sz w:val="26"/>
                <w:szCs w:val="26"/>
              </w:rPr>
              <w:t>Cấp giấy phép thử nghiệm mạng và dịch vụ viễn thông</w:t>
            </w:r>
          </w:p>
        </w:tc>
        <w:tc>
          <w:tcPr>
            <w:tcW w:w="491" w:type="pct"/>
            <w:vAlign w:val="center"/>
          </w:tcPr>
          <w:p w14:paraId="6EC06F82"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6782B780"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1CC68B49"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07DA2493"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56B9BF97" w14:textId="77777777" w:rsidR="00E90B41" w:rsidRPr="00250386" w:rsidRDefault="00E90B41" w:rsidP="00C0428A">
            <w:pPr>
              <w:jc w:val="both"/>
              <w:rPr>
                <w:rFonts w:eastAsia="Calibri"/>
                <w:sz w:val="26"/>
                <w:szCs w:val="26"/>
              </w:rPr>
            </w:pPr>
            <w:r w:rsidRPr="00250386">
              <w:rPr>
                <w:rFonts w:eastAsia="Calibri"/>
                <w:sz w:val="26"/>
                <w:szCs w:val="26"/>
              </w:rPr>
              <w:t xml:space="preserve">+ Điểm tiếp nhận và trả kết quả TTHC phường Kinh Bắc; địa chỉ: Số 31, đường Kinh Dương Vương, </w:t>
            </w:r>
            <w:r w:rsidRPr="00250386">
              <w:rPr>
                <w:rFonts w:eastAsia="Calibri"/>
                <w:sz w:val="26"/>
                <w:szCs w:val="26"/>
              </w:rPr>
              <w:lastRenderedPageBreak/>
              <w:t>phường Kinh Bắc, tỉnh Bắc Ninh;</w:t>
            </w:r>
          </w:p>
          <w:p w14:paraId="2EF7F9CB"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7A36B6D6"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201124A2"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4CB71C1D" w14:textId="77777777" w:rsidR="00E90B41" w:rsidRPr="00264A6B" w:rsidRDefault="00E90B41" w:rsidP="00C0428A">
            <w:pPr>
              <w:widowControl w:val="0"/>
              <w:shd w:val="clear" w:color="auto" w:fill="FFFFFF"/>
              <w:jc w:val="both"/>
              <w:rPr>
                <w:spacing w:val="-4"/>
                <w:sz w:val="26"/>
                <w:szCs w:val="26"/>
              </w:rPr>
            </w:pPr>
            <w:r w:rsidRPr="00AC7D3D">
              <w:rPr>
                <w:spacing w:val="-4"/>
                <w:sz w:val="26"/>
                <w:szCs w:val="26"/>
              </w:rPr>
              <w:lastRenderedPageBreak/>
              <w:t>22 ngày làm việc kể từ ngày kết thúc thời hạn xét tính hợp lệ của hồ sơ</w:t>
            </w:r>
          </w:p>
        </w:tc>
        <w:tc>
          <w:tcPr>
            <w:tcW w:w="736" w:type="pct"/>
            <w:vAlign w:val="center"/>
          </w:tcPr>
          <w:p w14:paraId="27BE6665" w14:textId="77777777" w:rsidR="00E90B41" w:rsidRDefault="00E90B41" w:rsidP="00C0428A">
            <w:pPr>
              <w:widowControl w:val="0"/>
              <w:shd w:val="clear" w:color="auto" w:fill="FFFFFF"/>
              <w:jc w:val="both"/>
              <w:rPr>
                <w:sz w:val="26"/>
                <w:szCs w:val="26"/>
              </w:rPr>
            </w:pPr>
            <w:r w:rsidRPr="00AC7D3D">
              <w:rPr>
                <w:sz w:val="26"/>
                <w:szCs w:val="26"/>
              </w:rPr>
              <w:t xml:space="preserve">- Phí thử nghiệm mạng và dịch vụ viễn thông (nộp một lần cho toàn thời hạn giấy phép, bao gồm cả thời gian gia hạn): thu theo quy định tại Khoản 3 Điều 5 Mục I.3 Biểu mức thu phí quyền hoạt động viễn thông, lệ phí cấp giấy phép viễn </w:t>
            </w:r>
            <w:r w:rsidRPr="00AC7D3D">
              <w:rPr>
                <w:sz w:val="26"/>
                <w:szCs w:val="26"/>
              </w:rPr>
              <w:lastRenderedPageBreak/>
              <w:t>thông.</w:t>
            </w:r>
          </w:p>
          <w:p w14:paraId="4E6AECB5" w14:textId="77777777" w:rsidR="00E90B41" w:rsidRPr="00D0344B" w:rsidRDefault="00E90B41" w:rsidP="00C0428A">
            <w:pPr>
              <w:widowControl w:val="0"/>
              <w:shd w:val="clear" w:color="auto" w:fill="FFFFFF"/>
              <w:jc w:val="both"/>
              <w:rPr>
                <w:sz w:val="26"/>
                <w:szCs w:val="26"/>
              </w:rPr>
            </w:pPr>
            <w:r w:rsidRPr="00AC7D3D">
              <w:rPr>
                <w:sz w:val="26"/>
                <w:szCs w:val="26"/>
              </w:rPr>
              <w:t xml:space="preserve"> - Lệ phí cấp giấy phép thử nghiệm mạng và dịch vụ viễn thông: 1.000.000 đồng/giấy phép.</w:t>
            </w:r>
          </w:p>
        </w:tc>
        <w:tc>
          <w:tcPr>
            <w:tcW w:w="878" w:type="pct"/>
          </w:tcPr>
          <w:p w14:paraId="7707C88C"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lastRenderedPageBreak/>
              <w:t xml:space="preserve">- Luật Viễn thông năm 2023. </w:t>
            </w:r>
          </w:p>
          <w:p w14:paraId="00A5992D"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điều và biện pháp thi hành Luật Viễn thông. </w:t>
            </w:r>
          </w:p>
          <w:p w14:paraId="6BF1FFA1"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29/04/2026 của Chính phủ: Phân cấp, cắt giảm, đơn giản hóa thủ </w:t>
            </w:r>
            <w:r w:rsidRPr="00555B49">
              <w:rPr>
                <w:bCs/>
                <w:spacing w:val="-4"/>
                <w:sz w:val="26"/>
                <w:szCs w:val="26"/>
              </w:rPr>
              <w:lastRenderedPageBreak/>
              <w:t>tục hành chính, điều kiện kinh doanh thuộc phạm vi quản lý nhà nước của Bộ Khoa học và Công nghệ</w:t>
            </w:r>
            <w:r>
              <w:rPr>
                <w:bCs/>
                <w:spacing w:val="-4"/>
                <w:sz w:val="26"/>
                <w:szCs w:val="26"/>
              </w:rPr>
              <w:t>.</w:t>
            </w:r>
          </w:p>
          <w:p w14:paraId="3DE8AABE"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tc>
      </w:tr>
      <w:tr w:rsidR="00E90B41" w:rsidRPr="00250386" w14:paraId="23C478A7" w14:textId="77777777" w:rsidTr="00E90B41">
        <w:trPr>
          <w:trHeight w:val="840"/>
        </w:trPr>
        <w:tc>
          <w:tcPr>
            <w:tcW w:w="246" w:type="pct"/>
          </w:tcPr>
          <w:p w14:paraId="5041CE57" w14:textId="77777777" w:rsidR="00E90B41" w:rsidRPr="004F6132" w:rsidRDefault="00E90B41" w:rsidP="00C0428A">
            <w:pPr>
              <w:widowControl w:val="0"/>
              <w:jc w:val="center"/>
              <w:rPr>
                <w:color w:val="EE0000"/>
                <w:sz w:val="26"/>
                <w:szCs w:val="26"/>
              </w:rPr>
            </w:pPr>
          </w:p>
          <w:p w14:paraId="0795B5B4" w14:textId="77777777" w:rsidR="00E90B41" w:rsidRPr="004F6132" w:rsidRDefault="00E90B41" w:rsidP="00C0428A">
            <w:pPr>
              <w:widowControl w:val="0"/>
              <w:jc w:val="center"/>
              <w:rPr>
                <w:color w:val="EE0000"/>
                <w:sz w:val="26"/>
                <w:szCs w:val="26"/>
              </w:rPr>
            </w:pPr>
          </w:p>
          <w:p w14:paraId="1568628E" w14:textId="77777777" w:rsidR="00E90B41" w:rsidRPr="004F6132" w:rsidRDefault="00E90B41" w:rsidP="00C0428A">
            <w:pPr>
              <w:widowControl w:val="0"/>
              <w:jc w:val="center"/>
              <w:rPr>
                <w:color w:val="EE0000"/>
                <w:sz w:val="26"/>
                <w:szCs w:val="26"/>
              </w:rPr>
            </w:pPr>
          </w:p>
          <w:p w14:paraId="6099A2D9" w14:textId="77777777" w:rsidR="00E90B41" w:rsidRPr="004F6132" w:rsidRDefault="00E90B41" w:rsidP="00C0428A">
            <w:pPr>
              <w:widowControl w:val="0"/>
              <w:jc w:val="center"/>
              <w:rPr>
                <w:color w:val="EE0000"/>
                <w:sz w:val="26"/>
                <w:szCs w:val="26"/>
              </w:rPr>
            </w:pPr>
          </w:p>
          <w:p w14:paraId="010940B1" w14:textId="77777777" w:rsidR="00E90B41" w:rsidRPr="004F6132" w:rsidRDefault="00E90B41" w:rsidP="00C0428A">
            <w:pPr>
              <w:widowControl w:val="0"/>
              <w:jc w:val="center"/>
              <w:rPr>
                <w:color w:val="EE0000"/>
                <w:sz w:val="26"/>
                <w:szCs w:val="26"/>
              </w:rPr>
            </w:pPr>
          </w:p>
          <w:p w14:paraId="5B038251" w14:textId="77777777" w:rsidR="00E90B41" w:rsidRPr="004F6132" w:rsidRDefault="00E90B41" w:rsidP="00C0428A">
            <w:pPr>
              <w:widowControl w:val="0"/>
              <w:jc w:val="center"/>
              <w:rPr>
                <w:color w:val="EE0000"/>
                <w:sz w:val="26"/>
                <w:szCs w:val="26"/>
              </w:rPr>
            </w:pPr>
          </w:p>
          <w:p w14:paraId="30AB4A39" w14:textId="77777777" w:rsidR="00E90B41" w:rsidRPr="004F6132" w:rsidRDefault="00E90B41" w:rsidP="00C0428A">
            <w:pPr>
              <w:widowControl w:val="0"/>
              <w:jc w:val="center"/>
              <w:rPr>
                <w:color w:val="EE0000"/>
                <w:sz w:val="26"/>
                <w:szCs w:val="26"/>
              </w:rPr>
            </w:pPr>
          </w:p>
          <w:p w14:paraId="364B481F" w14:textId="77777777" w:rsidR="00E90B41" w:rsidRPr="004F6132" w:rsidRDefault="00E90B41" w:rsidP="00C0428A">
            <w:pPr>
              <w:widowControl w:val="0"/>
              <w:jc w:val="center"/>
              <w:rPr>
                <w:color w:val="EE0000"/>
                <w:sz w:val="26"/>
                <w:szCs w:val="26"/>
              </w:rPr>
            </w:pPr>
          </w:p>
          <w:p w14:paraId="011A97D2" w14:textId="77777777" w:rsidR="00E90B41" w:rsidRPr="004F6132" w:rsidRDefault="00E90B41" w:rsidP="00C0428A">
            <w:pPr>
              <w:widowControl w:val="0"/>
              <w:jc w:val="center"/>
              <w:rPr>
                <w:color w:val="EE0000"/>
                <w:sz w:val="26"/>
                <w:szCs w:val="26"/>
              </w:rPr>
            </w:pPr>
          </w:p>
          <w:p w14:paraId="743EFC7F" w14:textId="77777777" w:rsidR="00E90B41" w:rsidRPr="004F6132" w:rsidRDefault="00E90B41" w:rsidP="00C0428A">
            <w:pPr>
              <w:widowControl w:val="0"/>
              <w:jc w:val="center"/>
              <w:rPr>
                <w:color w:val="EE0000"/>
                <w:sz w:val="26"/>
                <w:szCs w:val="26"/>
              </w:rPr>
            </w:pPr>
          </w:p>
          <w:p w14:paraId="2F699098" w14:textId="77777777" w:rsidR="00E90B41" w:rsidRPr="004F6132" w:rsidRDefault="00E90B41" w:rsidP="00C0428A">
            <w:pPr>
              <w:widowControl w:val="0"/>
              <w:jc w:val="center"/>
              <w:rPr>
                <w:color w:val="EE0000"/>
                <w:sz w:val="26"/>
                <w:szCs w:val="26"/>
              </w:rPr>
            </w:pPr>
          </w:p>
          <w:p w14:paraId="7FDCF15B" w14:textId="77777777" w:rsidR="00E90B41" w:rsidRPr="004F6132" w:rsidRDefault="00E90B41" w:rsidP="00C0428A">
            <w:pPr>
              <w:widowControl w:val="0"/>
              <w:jc w:val="center"/>
              <w:rPr>
                <w:color w:val="EE0000"/>
                <w:sz w:val="26"/>
                <w:szCs w:val="26"/>
              </w:rPr>
            </w:pPr>
            <w:r w:rsidRPr="004F6132">
              <w:rPr>
                <w:color w:val="EE0000"/>
                <w:sz w:val="26"/>
                <w:szCs w:val="26"/>
              </w:rPr>
              <w:t>33</w:t>
            </w:r>
          </w:p>
        </w:tc>
        <w:tc>
          <w:tcPr>
            <w:tcW w:w="489" w:type="pct"/>
          </w:tcPr>
          <w:p w14:paraId="5A241D9A" w14:textId="77777777" w:rsidR="00E90B41" w:rsidRPr="004F6132" w:rsidRDefault="00E90B41" w:rsidP="00C0428A">
            <w:pPr>
              <w:widowControl w:val="0"/>
              <w:shd w:val="clear" w:color="auto" w:fill="FFFFFF"/>
              <w:jc w:val="center"/>
              <w:rPr>
                <w:bCs/>
                <w:color w:val="EE0000"/>
                <w:sz w:val="26"/>
                <w:szCs w:val="26"/>
              </w:rPr>
            </w:pPr>
          </w:p>
          <w:p w14:paraId="36908C5D" w14:textId="77777777" w:rsidR="00E90B41" w:rsidRPr="004F6132" w:rsidRDefault="00E90B41" w:rsidP="00C0428A">
            <w:pPr>
              <w:widowControl w:val="0"/>
              <w:shd w:val="clear" w:color="auto" w:fill="FFFFFF"/>
              <w:jc w:val="center"/>
              <w:rPr>
                <w:bCs/>
                <w:color w:val="EE0000"/>
                <w:sz w:val="26"/>
                <w:szCs w:val="26"/>
              </w:rPr>
            </w:pPr>
          </w:p>
          <w:p w14:paraId="6265A972" w14:textId="77777777" w:rsidR="00E90B41" w:rsidRPr="004F6132" w:rsidRDefault="00E90B41" w:rsidP="00C0428A">
            <w:pPr>
              <w:widowControl w:val="0"/>
              <w:shd w:val="clear" w:color="auto" w:fill="FFFFFF"/>
              <w:jc w:val="center"/>
              <w:rPr>
                <w:bCs/>
                <w:color w:val="EE0000"/>
                <w:sz w:val="26"/>
                <w:szCs w:val="26"/>
              </w:rPr>
            </w:pPr>
          </w:p>
          <w:p w14:paraId="71225633" w14:textId="77777777" w:rsidR="00E90B41" w:rsidRPr="004F6132" w:rsidRDefault="00E90B41" w:rsidP="00C0428A">
            <w:pPr>
              <w:widowControl w:val="0"/>
              <w:shd w:val="clear" w:color="auto" w:fill="FFFFFF"/>
              <w:jc w:val="center"/>
              <w:rPr>
                <w:bCs/>
                <w:color w:val="EE0000"/>
                <w:sz w:val="26"/>
                <w:szCs w:val="26"/>
              </w:rPr>
            </w:pPr>
          </w:p>
          <w:p w14:paraId="4D51CFEC" w14:textId="77777777" w:rsidR="00E90B41" w:rsidRPr="004F6132" w:rsidRDefault="00E90B41" w:rsidP="00C0428A">
            <w:pPr>
              <w:widowControl w:val="0"/>
              <w:shd w:val="clear" w:color="auto" w:fill="FFFFFF"/>
              <w:jc w:val="center"/>
              <w:rPr>
                <w:bCs/>
                <w:color w:val="EE0000"/>
                <w:sz w:val="26"/>
                <w:szCs w:val="26"/>
              </w:rPr>
            </w:pPr>
          </w:p>
          <w:p w14:paraId="56A27211" w14:textId="77777777" w:rsidR="00E90B41" w:rsidRPr="004F6132" w:rsidRDefault="00E90B41" w:rsidP="00C0428A">
            <w:pPr>
              <w:widowControl w:val="0"/>
              <w:shd w:val="clear" w:color="auto" w:fill="FFFFFF"/>
              <w:jc w:val="center"/>
              <w:rPr>
                <w:bCs/>
                <w:color w:val="EE0000"/>
                <w:sz w:val="26"/>
                <w:szCs w:val="26"/>
              </w:rPr>
            </w:pPr>
          </w:p>
          <w:p w14:paraId="30FECE25" w14:textId="77777777" w:rsidR="00E90B41" w:rsidRPr="004F6132" w:rsidRDefault="00E90B41" w:rsidP="00C0428A">
            <w:pPr>
              <w:widowControl w:val="0"/>
              <w:shd w:val="clear" w:color="auto" w:fill="FFFFFF"/>
              <w:jc w:val="center"/>
              <w:rPr>
                <w:bCs/>
                <w:color w:val="EE0000"/>
                <w:sz w:val="26"/>
                <w:szCs w:val="26"/>
              </w:rPr>
            </w:pPr>
          </w:p>
          <w:p w14:paraId="3A371E5C" w14:textId="77777777" w:rsidR="00E90B41" w:rsidRPr="004F6132" w:rsidRDefault="00E90B41" w:rsidP="00C0428A">
            <w:pPr>
              <w:widowControl w:val="0"/>
              <w:shd w:val="clear" w:color="auto" w:fill="FFFFFF"/>
              <w:jc w:val="center"/>
              <w:rPr>
                <w:bCs/>
                <w:color w:val="EE0000"/>
                <w:sz w:val="26"/>
                <w:szCs w:val="26"/>
              </w:rPr>
            </w:pPr>
          </w:p>
          <w:p w14:paraId="6F947CBF" w14:textId="77777777" w:rsidR="00E90B41" w:rsidRPr="004F6132" w:rsidRDefault="00E90B41" w:rsidP="00C0428A">
            <w:pPr>
              <w:widowControl w:val="0"/>
              <w:shd w:val="clear" w:color="auto" w:fill="FFFFFF"/>
              <w:jc w:val="center"/>
              <w:rPr>
                <w:bCs/>
                <w:color w:val="EE0000"/>
                <w:sz w:val="26"/>
                <w:szCs w:val="26"/>
              </w:rPr>
            </w:pPr>
          </w:p>
          <w:p w14:paraId="2E82969C" w14:textId="77777777" w:rsidR="00E90B41" w:rsidRPr="004F6132" w:rsidRDefault="00E90B41" w:rsidP="00C0428A">
            <w:pPr>
              <w:widowControl w:val="0"/>
              <w:shd w:val="clear" w:color="auto" w:fill="FFFFFF"/>
              <w:jc w:val="center"/>
              <w:rPr>
                <w:bCs/>
                <w:color w:val="EE0000"/>
                <w:sz w:val="26"/>
                <w:szCs w:val="26"/>
              </w:rPr>
            </w:pPr>
          </w:p>
          <w:p w14:paraId="62D8B5D0" w14:textId="77777777" w:rsidR="00E90B41" w:rsidRPr="004F6132" w:rsidRDefault="00E90B41" w:rsidP="00C0428A">
            <w:pPr>
              <w:widowControl w:val="0"/>
              <w:shd w:val="clear" w:color="auto" w:fill="FFFFFF"/>
              <w:jc w:val="center"/>
              <w:rPr>
                <w:bCs/>
                <w:color w:val="EE0000"/>
                <w:sz w:val="26"/>
                <w:szCs w:val="26"/>
              </w:rPr>
            </w:pPr>
          </w:p>
          <w:p w14:paraId="2EC3CFEB" w14:textId="77777777" w:rsidR="00E90B41" w:rsidRPr="004F6132" w:rsidRDefault="00E90B41" w:rsidP="00C0428A">
            <w:pPr>
              <w:widowControl w:val="0"/>
              <w:shd w:val="clear" w:color="auto" w:fill="FFFFFF"/>
              <w:jc w:val="center"/>
              <w:rPr>
                <w:bCs/>
                <w:color w:val="EE0000"/>
                <w:sz w:val="26"/>
                <w:szCs w:val="26"/>
              </w:rPr>
            </w:pPr>
            <w:r w:rsidRPr="004F6132">
              <w:rPr>
                <w:bCs/>
                <w:color w:val="EE0000"/>
                <w:sz w:val="26"/>
                <w:szCs w:val="26"/>
              </w:rPr>
              <w:t>1.003249</w:t>
            </w:r>
          </w:p>
        </w:tc>
        <w:tc>
          <w:tcPr>
            <w:tcW w:w="639" w:type="pct"/>
            <w:vAlign w:val="center"/>
          </w:tcPr>
          <w:p w14:paraId="290C3EAB" w14:textId="77777777" w:rsidR="00E90B41" w:rsidRDefault="00E90B41" w:rsidP="00C0428A">
            <w:pPr>
              <w:widowControl w:val="0"/>
              <w:shd w:val="clear" w:color="auto" w:fill="FFFFFF"/>
              <w:jc w:val="both"/>
              <w:rPr>
                <w:sz w:val="26"/>
                <w:szCs w:val="26"/>
              </w:rPr>
            </w:pPr>
            <w:r w:rsidRPr="001C24B1">
              <w:rPr>
                <w:sz w:val="26"/>
                <w:szCs w:val="26"/>
              </w:rPr>
              <w:t>Gia hạn giấy phép thử nghiệm mạng và dịch vụ viễn thông</w:t>
            </w:r>
          </w:p>
        </w:tc>
        <w:tc>
          <w:tcPr>
            <w:tcW w:w="491" w:type="pct"/>
            <w:vAlign w:val="center"/>
          </w:tcPr>
          <w:p w14:paraId="55CCE6DC"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30C15D5D"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052791A7"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5A0B777A"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04F36BED" w14:textId="77777777" w:rsidR="00E90B41" w:rsidRPr="00250386" w:rsidRDefault="00E90B41" w:rsidP="00C0428A">
            <w:pPr>
              <w:jc w:val="both"/>
              <w:rPr>
                <w:rFonts w:eastAsia="Calibri"/>
                <w:sz w:val="26"/>
                <w:szCs w:val="26"/>
              </w:rPr>
            </w:pPr>
            <w:r w:rsidRPr="00250386">
              <w:rPr>
                <w:rFonts w:eastAsia="Calibri"/>
                <w:sz w:val="26"/>
                <w:szCs w:val="26"/>
              </w:rPr>
              <w:t xml:space="preserve">+ Điểm tiếp nhận và trả kết quả TTHC phường Kinh Bắc; địa chỉ: Số 31, đường Kinh Dương Vương, </w:t>
            </w:r>
            <w:r w:rsidRPr="00250386">
              <w:rPr>
                <w:rFonts w:eastAsia="Calibri"/>
                <w:sz w:val="26"/>
                <w:szCs w:val="26"/>
              </w:rPr>
              <w:lastRenderedPageBreak/>
              <w:t>phường Kinh Bắc, tỉnh Bắc Ninh;</w:t>
            </w:r>
          </w:p>
          <w:p w14:paraId="09800618"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0F767387"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4E3ACD58"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40E497DD" w14:textId="77777777" w:rsidR="00E90B41" w:rsidRPr="00264A6B" w:rsidRDefault="00E90B41" w:rsidP="00C0428A">
            <w:pPr>
              <w:widowControl w:val="0"/>
              <w:shd w:val="clear" w:color="auto" w:fill="FFFFFF"/>
              <w:jc w:val="both"/>
              <w:rPr>
                <w:spacing w:val="-4"/>
                <w:sz w:val="26"/>
                <w:szCs w:val="26"/>
              </w:rPr>
            </w:pPr>
            <w:r w:rsidRPr="00EF5FE1">
              <w:rPr>
                <w:spacing w:val="-4"/>
                <w:sz w:val="26"/>
                <w:szCs w:val="26"/>
              </w:rPr>
              <w:lastRenderedPageBreak/>
              <w:t>22 ngày làm việc kể từ ngày kết thúc thời hạn xét tính hợp lệ của hồ sơ</w:t>
            </w:r>
          </w:p>
        </w:tc>
        <w:tc>
          <w:tcPr>
            <w:tcW w:w="736" w:type="pct"/>
            <w:vAlign w:val="center"/>
          </w:tcPr>
          <w:p w14:paraId="1CA2CC88" w14:textId="77777777" w:rsidR="00E90B41" w:rsidRDefault="00E90B41" w:rsidP="00C0428A">
            <w:pPr>
              <w:widowControl w:val="0"/>
              <w:shd w:val="clear" w:color="auto" w:fill="FFFFFF"/>
              <w:jc w:val="both"/>
              <w:rPr>
                <w:sz w:val="26"/>
                <w:szCs w:val="26"/>
              </w:rPr>
            </w:pPr>
            <w:r w:rsidRPr="00EF5FE1">
              <w:rPr>
                <w:sz w:val="26"/>
                <w:szCs w:val="26"/>
              </w:rPr>
              <w:t>- Lệ Phí: 500.000/giấy phép.</w:t>
            </w:r>
          </w:p>
          <w:p w14:paraId="2C8D4FAE" w14:textId="77777777" w:rsidR="00E90B41" w:rsidRPr="00D0344B" w:rsidRDefault="00E90B41" w:rsidP="00C0428A">
            <w:pPr>
              <w:widowControl w:val="0"/>
              <w:shd w:val="clear" w:color="auto" w:fill="FFFFFF"/>
              <w:jc w:val="both"/>
              <w:rPr>
                <w:sz w:val="26"/>
                <w:szCs w:val="26"/>
              </w:rPr>
            </w:pPr>
            <w:r w:rsidRPr="00EF5FE1">
              <w:rPr>
                <w:sz w:val="26"/>
                <w:szCs w:val="26"/>
              </w:rPr>
              <w:t xml:space="preserve"> - Phí: không</w:t>
            </w:r>
          </w:p>
        </w:tc>
        <w:tc>
          <w:tcPr>
            <w:tcW w:w="878" w:type="pct"/>
          </w:tcPr>
          <w:p w14:paraId="44368A9F"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Luật Viễn thông năm 2023. </w:t>
            </w:r>
          </w:p>
          <w:p w14:paraId="7B70C961"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điều và biện pháp thi hành Luật Viễn thông. </w:t>
            </w:r>
          </w:p>
          <w:p w14:paraId="30EA835A"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29/04/2026 của Chính phủ: Phân cấp, cắt giảm, đơn giản hóa thủ </w:t>
            </w:r>
            <w:r w:rsidRPr="00555B49">
              <w:rPr>
                <w:bCs/>
                <w:spacing w:val="-4"/>
                <w:sz w:val="26"/>
                <w:szCs w:val="26"/>
              </w:rPr>
              <w:lastRenderedPageBreak/>
              <w:t>tục hành chính, điều kiện kinh doanh thuộc phạm vi quản lý nhà nước của Bộ Khoa học và Công nghệ</w:t>
            </w:r>
            <w:r>
              <w:rPr>
                <w:bCs/>
                <w:spacing w:val="-4"/>
                <w:sz w:val="26"/>
                <w:szCs w:val="26"/>
              </w:rPr>
              <w:t>.</w:t>
            </w:r>
          </w:p>
          <w:p w14:paraId="2FBDE9F0"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tc>
      </w:tr>
      <w:tr w:rsidR="00E90B41" w:rsidRPr="00250386" w14:paraId="73F5EC87" w14:textId="77777777" w:rsidTr="00E90B41">
        <w:trPr>
          <w:trHeight w:val="840"/>
        </w:trPr>
        <w:tc>
          <w:tcPr>
            <w:tcW w:w="246" w:type="pct"/>
          </w:tcPr>
          <w:p w14:paraId="435557B0" w14:textId="77777777" w:rsidR="00E90B41" w:rsidRPr="004F6132" w:rsidRDefault="00E90B41" w:rsidP="00C0428A">
            <w:pPr>
              <w:widowControl w:val="0"/>
              <w:jc w:val="center"/>
              <w:rPr>
                <w:color w:val="EE0000"/>
                <w:sz w:val="26"/>
                <w:szCs w:val="26"/>
              </w:rPr>
            </w:pPr>
          </w:p>
          <w:p w14:paraId="3C11DD8B" w14:textId="77777777" w:rsidR="00E90B41" w:rsidRPr="004F6132" w:rsidRDefault="00E90B41" w:rsidP="00C0428A">
            <w:pPr>
              <w:widowControl w:val="0"/>
              <w:jc w:val="center"/>
              <w:rPr>
                <w:color w:val="EE0000"/>
                <w:sz w:val="26"/>
                <w:szCs w:val="26"/>
              </w:rPr>
            </w:pPr>
          </w:p>
          <w:p w14:paraId="146CF8D6" w14:textId="77777777" w:rsidR="00E90B41" w:rsidRPr="004F6132" w:rsidRDefault="00E90B41" w:rsidP="00C0428A">
            <w:pPr>
              <w:widowControl w:val="0"/>
              <w:jc w:val="center"/>
              <w:rPr>
                <w:color w:val="EE0000"/>
                <w:sz w:val="26"/>
                <w:szCs w:val="26"/>
              </w:rPr>
            </w:pPr>
          </w:p>
          <w:p w14:paraId="3392ED54" w14:textId="77777777" w:rsidR="00E90B41" w:rsidRPr="004F6132" w:rsidRDefault="00E90B41" w:rsidP="00C0428A">
            <w:pPr>
              <w:widowControl w:val="0"/>
              <w:jc w:val="center"/>
              <w:rPr>
                <w:color w:val="EE0000"/>
                <w:sz w:val="26"/>
                <w:szCs w:val="26"/>
              </w:rPr>
            </w:pPr>
          </w:p>
          <w:p w14:paraId="26A78336" w14:textId="77777777" w:rsidR="00E90B41" w:rsidRPr="004F6132" w:rsidRDefault="00E90B41" w:rsidP="00C0428A">
            <w:pPr>
              <w:widowControl w:val="0"/>
              <w:jc w:val="center"/>
              <w:rPr>
                <w:color w:val="EE0000"/>
                <w:sz w:val="26"/>
                <w:szCs w:val="26"/>
              </w:rPr>
            </w:pPr>
          </w:p>
          <w:p w14:paraId="03618457" w14:textId="77777777" w:rsidR="00E90B41" w:rsidRPr="004F6132" w:rsidRDefault="00E90B41" w:rsidP="00C0428A">
            <w:pPr>
              <w:widowControl w:val="0"/>
              <w:jc w:val="center"/>
              <w:rPr>
                <w:color w:val="EE0000"/>
                <w:sz w:val="26"/>
                <w:szCs w:val="26"/>
              </w:rPr>
            </w:pPr>
          </w:p>
          <w:p w14:paraId="4F1EA94A" w14:textId="77777777" w:rsidR="00E90B41" w:rsidRPr="004F6132" w:rsidRDefault="00E90B41" w:rsidP="00C0428A">
            <w:pPr>
              <w:widowControl w:val="0"/>
              <w:jc w:val="center"/>
              <w:rPr>
                <w:color w:val="EE0000"/>
                <w:sz w:val="26"/>
                <w:szCs w:val="26"/>
              </w:rPr>
            </w:pPr>
          </w:p>
          <w:p w14:paraId="665151C0" w14:textId="77777777" w:rsidR="00E90B41" w:rsidRPr="004F6132" w:rsidRDefault="00E90B41" w:rsidP="00C0428A">
            <w:pPr>
              <w:widowControl w:val="0"/>
              <w:jc w:val="center"/>
              <w:rPr>
                <w:color w:val="EE0000"/>
                <w:sz w:val="26"/>
                <w:szCs w:val="26"/>
              </w:rPr>
            </w:pPr>
          </w:p>
          <w:p w14:paraId="58BA12BB" w14:textId="77777777" w:rsidR="00E90B41" w:rsidRPr="004F6132" w:rsidRDefault="00E90B41" w:rsidP="00C0428A">
            <w:pPr>
              <w:widowControl w:val="0"/>
              <w:jc w:val="center"/>
              <w:rPr>
                <w:color w:val="EE0000"/>
                <w:sz w:val="26"/>
                <w:szCs w:val="26"/>
              </w:rPr>
            </w:pPr>
          </w:p>
          <w:p w14:paraId="756D83EB" w14:textId="77777777" w:rsidR="00E90B41" w:rsidRPr="004F6132" w:rsidRDefault="00E90B41" w:rsidP="00C0428A">
            <w:pPr>
              <w:widowControl w:val="0"/>
              <w:jc w:val="center"/>
              <w:rPr>
                <w:color w:val="EE0000"/>
                <w:sz w:val="26"/>
                <w:szCs w:val="26"/>
              </w:rPr>
            </w:pPr>
          </w:p>
          <w:p w14:paraId="056AD579" w14:textId="77777777" w:rsidR="00E90B41" w:rsidRPr="004F6132" w:rsidRDefault="00E90B41" w:rsidP="00C0428A">
            <w:pPr>
              <w:widowControl w:val="0"/>
              <w:jc w:val="center"/>
              <w:rPr>
                <w:color w:val="EE0000"/>
                <w:sz w:val="26"/>
                <w:szCs w:val="26"/>
              </w:rPr>
            </w:pPr>
          </w:p>
          <w:p w14:paraId="6E8C2340" w14:textId="77777777" w:rsidR="00E90B41" w:rsidRPr="004F6132" w:rsidRDefault="00E90B41" w:rsidP="00C0428A">
            <w:pPr>
              <w:widowControl w:val="0"/>
              <w:jc w:val="center"/>
              <w:rPr>
                <w:color w:val="EE0000"/>
                <w:sz w:val="26"/>
                <w:szCs w:val="26"/>
              </w:rPr>
            </w:pPr>
          </w:p>
          <w:p w14:paraId="1131331B" w14:textId="77777777" w:rsidR="00E90B41" w:rsidRPr="004F6132" w:rsidRDefault="00E90B41" w:rsidP="00C0428A">
            <w:pPr>
              <w:widowControl w:val="0"/>
              <w:jc w:val="center"/>
              <w:rPr>
                <w:color w:val="EE0000"/>
                <w:sz w:val="26"/>
                <w:szCs w:val="26"/>
              </w:rPr>
            </w:pPr>
            <w:r w:rsidRPr="004F6132">
              <w:rPr>
                <w:color w:val="EE0000"/>
                <w:sz w:val="26"/>
                <w:szCs w:val="26"/>
              </w:rPr>
              <w:t>34</w:t>
            </w:r>
          </w:p>
        </w:tc>
        <w:tc>
          <w:tcPr>
            <w:tcW w:w="489" w:type="pct"/>
          </w:tcPr>
          <w:p w14:paraId="2782592B" w14:textId="77777777" w:rsidR="00E90B41" w:rsidRPr="004F6132" w:rsidRDefault="00E90B41" w:rsidP="00C0428A">
            <w:pPr>
              <w:widowControl w:val="0"/>
              <w:shd w:val="clear" w:color="auto" w:fill="FFFFFF"/>
              <w:jc w:val="center"/>
              <w:rPr>
                <w:bCs/>
                <w:color w:val="EE0000"/>
                <w:sz w:val="26"/>
                <w:szCs w:val="26"/>
              </w:rPr>
            </w:pPr>
          </w:p>
          <w:p w14:paraId="4EA38F9A" w14:textId="77777777" w:rsidR="00E90B41" w:rsidRPr="004F6132" w:rsidRDefault="00E90B41" w:rsidP="00C0428A">
            <w:pPr>
              <w:widowControl w:val="0"/>
              <w:shd w:val="clear" w:color="auto" w:fill="FFFFFF"/>
              <w:jc w:val="center"/>
              <w:rPr>
                <w:bCs/>
                <w:color w:val="EE0000"/>
                <w:sz w:val="26"/>
                <w:szCs w:val="26"/>
              </w:rPr>
            </w:pPr>
          </w:p>
          <w:p w14:paraId="73C8DDA2" w14:textId="77777777" w:rsidR="00E90B41" w:rsidRPr="004F6132" w:rsidRDefault="00E90B41" w:rsidP="00C0428A">
            <w:pPr>
              <w:widowControl w:val="0"/>
              <w:shd w:val="clear" w:color="auto" w:fill="FFFFFF"/>
              <w:jc w:val="center"/>
              <w:rPr>
                <w:bCs/>
                <w:color w:val="EE0000"/>
                <w:sz w:val="26"/>
                <w:szCs w:val="26"/>
              </w:rPr>
            </w:pPr>
          </w:p>
          <w:p w14:paraId="7BEB961F" w14:textId="77777777" w:rsidR="00E90B41" w:rsidRPr="004F6132" w:rsidRDefault="00E90B41" w:rsidP="00C0428A">
            <w:pPr>
              <w:widowControl w:val="0"/>
              <w:shd w:val="clear" w:color="auto" w:fill="FFFFFF"/>
              <w:jc w:val="center"/>
              <w:rPr>
                <w:bCs/>
                <w:color w:val="EE0000"/>
                <w:sz w:val="26"/>
                <w:szCs w:val="26"/>
              </w:rPr>
            </w:pPr>
          </w:p>
          <w:p w14:paraId="17EB1049" w14:textId="77777777" w:rsidR="00E90B41" w:rsidRPr="004F6132" w:rsidRDefault="00E90B41" w:rsidP="00C0428A">
            <w:pPr>
              <w:widowControl w:val="0"/>
              <w:shd w:val="clear" w:color="auto" w:fill="FFFFFF"/>
              <w:jc w:val="center"/>
              <w:rPr>
                <w:bCs/>
                <w:color w:val="EE0000"/>
                <w:sz w:val="26"/>
                <w:szCs w:val="26"/>
              </w:rPr>
            </w:pPr>
          </w:p>
          <w:p w14:paraId="2FDC7F16" w14:textId="77777777" w:rsidR="00E90B41" w:rsidRPr="004F6132" w:rsidRDefault="00E90B41" w:rsidP="00C0428A">
            <w:pPr>
              <w:widowControl w:val="0"/>
              <w:shd w:val="clear" w:color="auto" w:fill="FFFFFF"/>
              <w:jc w:val="center"/>
              <w:rPr>
                <w:bCs/>
                <w:color w:val="EE0000"/>
                <w:sz w:val="26"/>
                <w:szCs w:val="26"/>
              </w:rPr>
            </w:pPr>
          </w:p>
          <w:p w14:paraId="39043C2B" w14:textId="77777777" w:rsidR="00E90B41" w:rsidRPr="004F6132" w:rsidRDefault="00E90B41" w:rsidP="00C0428A">
            <w:pPr>
              <w:widowControl w:val="0"/>
              <w:shd w:val="clear" w:color="auto" w:fill="FFFFFF"/>
              <w:jc w:val="center"/>
              <w:rPr>
                <w:bCs/>
                <w:color w:val="EE0000"/>
                <w:sz w:val="26"/>
                <w:szCs w:val="26"/>
              </w:rPr>
            </w:pPr>
          </w:p>
          <w:p w14:paraId="72851AE7" w14:textId="77777777" w:rsidR="00E90B41" w:rsidRPr="004F6132" w:rsidRDefault="00E90B41" w:rsidP="00C0428A">
            <w:pPr>
              <w:widowControl w:val="0"/>
              <w:shd w:val="clear" w:color="auto" w:fill="FFFFFF"/>
              <w:jc w:val="center"/>
              <w:rPr>
                <w:bCs/>
                <w:color w:val="EE0000"/>
                <w:sz w:val="26"/>
                <w:szCs w:val="26"/>
              </w:rPr>
            </w:pPr>
          </w:p>
          <w:p w14:paraId="77661596" w14:textId="77777777" w:rsidR="00E90B41" w:rsidRPr="004F6132" w:rsidRDefault="00E90B41" w:rsidP="00C0428A">
            <w:pPr>
              <w:widowControl w:val="0"/>
              <w:shd w:val="clear" w:color="auto" w:fill="FFFFFF"/>
              <w:jc w:val="center"/>
              <w:rPr>
                <w:bCs/>
                <w:color w:val="EE0000"/>
                <w:sz w:val="26"/>
                <w:szCs w:val="26"/>
              </w:rPr>
            </w:pPr>
          </w:p>
          <w:p w14:paraId="22571D7F" w14:textId="77777777" w:rsidR="00E90B41" w:rsidRPr="004F6132" w:rsidRDefault="00E90B41" w:rsidP="00C0428A">
            <w:pPr>
              <w:widowControl w:val="0"/>
              <w:shd w:val="clear" w:color="auto" w:fill="FFFFFF"/>
              <w:jc w:val="center"/>
              <w:rPr>
                <w:bCs/>
                <w:color w:val="EE0000"/>
                <w:sz w:val="26"/>
                <w:szCs w:val="26"/>
              </w:rPr>
            </w:pPr>
          </w:p>
          <w:p w14:paraId="03134A50" w14:textId="77777777" w:rsidR="00E90B41" w:rsidRPr="004F6132" w:rsidRDefault="00E90B41" w:rsidP="00C0428A">
            <w:pPr>
              <w:widowControl w:val="0"/>
              <w:shd w:val="clear" w:color="auto" w:fill="FFFFFF"/>
              <w:jc w:val="center"/>
              <w:rPr>
                <w:bCs/>
                <w:color w:val="EE0000"/>
                <w:sz w:val="26"/>
                <w:szCs w:val="26"/>
              </w:rPr>
            </w:pPr>
          </w:p>
          <w:p w14:paraId="161682E2" w14:textId="77777777" w:rsidR="00E90B41" w:rsidRPr="004F6132" w:rsidRDefault="00E90B41" w:rsidP="00C0428A">
            <w:pPr>
              <w:widowControl w:val="0"/>
              <w:shd w:val="clear" w:color="auto" w:fill="FFFFFF"/>
              <w:jc w:val="center"/>
              <w:rPr>
                <w:bCs/>
                <w:color w:val="EE0000"/>
                <w:sz w:val="26"/>
                <w:szCs w:val="26"/>
              </w:rPr>
            </w:pPr>
          </w:p>
          <w:p w14:paraId="78A7C4D5" w14:textId="77777777" w:rsidR="00E90B41" w:rsidRPr="004F6132" w:rsidRDefault="00E90B41" w:rsidP="00C0428A">
            <w:pPr>
              <w:widowControl w:val="0"/>
              <w:shd w:val="clear" w:color="auto" w:fill="FFFFFF"/>
              <w:jc w:val="center"/>
              <w:rPr>
                <w:bCs/>
                <w:color w:val="EE0000"/>
                <w:sz w:val="26"/>
                <w:szCs w:val="26"/>
              </w:rPr>
            </w:pPr>
            <w:r w:rsidRPr="004F6132">
              <w:rPr>
                <w:bCs/>
                <w:color w:val="EE0000"/>
                <w:sz w:val="26"/>
                <w:szCs w:val="26"/>
              </w:rPr>
              <w:t>1.013381</w:t>
            </w:r>
          </w:p>
        </w:tc>
        <w:tc>
          <w:tcPr>
            <w:tcW w:w="639" w:type="pct"/>
            <w:vAlign w:val="center"/>
          </w:tcPr>
          <w:p w14:paraId="57372114" w14:textId="77777777" w:rsidR="00E90B41" w:rsidRDefault="00E90B41" w:rsidP="00C0428A">
            <w:pPr>
              <w:widowControl w:val="0"/>
              <w:shd w:val="clear" w:color="auto" w:fill="FFFFFF"/>
              <w:jc w:val="both"/>
              <w:rPr>
                <w:sz w:val="26"/>
                <w:szCs w:val="26"/>
              </w:rPr>
            </w:pPr>
            <w:r w:rsidRPr="00037CDA">
              <w:rPr>
                <w:sz w:val="26"/>
                <w:szCs w:val="26"/>
              </w:rPr>
              <w:t>Sửa đổi, bổ sung giấy phép thử nghiệm mạng và dịch vụ viễn thông</w:t>
            </w:r>
          </w:p>
        </w:tc>
        <w:tc>
          <w:tcPr>
            <w:tcW w:w="491" w:type="pct"/>
            <w:vAlign w:val="center"/>
          </w:tcPr>
          <w:p w14:paraId="78FCE649"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191B7F8C"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4EF8EF9B"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3F0CEDAB"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6E068339" w14:textId="77777777" w:rsidR="00E90B41" w:rsidRPr="00250386" w:rsidRDefault="00E90B41" w:rsidP="00C0428A">
            <w:pPr>
              <w:jc w:val="both"/>
              <w:rPr>
                <w:rFonts w:eastAsia="Calibri"/>
                <w:sz w:val="26"/>
                <w:szCs w:val="26"/>
              </w:rPr>
            </w:pPr>
            <w:r w:rsidRPr="00250386">
              <w:rPr>
                <w:rFonts w:eastAsia="Calibri"/>
                <w:sz w:val="26"/>
                <w:szCs w:val="26"/>
              </w:rPr>
              <w:t xml:space="preserve">+ Điểm tiếp nhận và trả kết quả TTHC phường Kinh Bắc; địa chỉ: Số 31, đường Kinh Dương Vương, </w:t>
            </w:r>
            <w:r w:rsidRPr="00250386">
              <w:rPr>
                <w:rFonts w:eastAsia="Calibri"/>
                <w:sz w:val="26"/>
                <w:szCs w:val="26"/>
              </w:rPr>
              <w:lastRenderedPageBreak/>
              <w:t>phường Kinh Bắc, tỉnh Bắc Ninh;</w:t>
            </w:r>
          </w:p>
          <w:p w14:paraId="0AE51433"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1144B0FC"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13467FD4"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12A2980C" w14:textId="77777777" w:rsidR="00E90B41" w:rsidRPr="00264A6B" w:rsidRDefault="00E90B41" w:rsidP="00C0428A">
            <w:pPr>
              <w:widowControl w:val="0"/>
              <w:shd w:val="clear" w:color="auto" w:fill="FFFFFF"/>
              <w:jc w:val="both"/>
              <w:rPr>
                <w:spacing w:val="-4"/>
                <w:sz w:val="26"/>
                <w:szCs w:val="26"/>
              </w:rPr>
            </w:pPr>
            <w:r w:rsidRPr="009E47DD">
              <w:rPr>
                <w:spacing w:val="-4"/>
                <w:sz w:val="26"/>
                <w:szCs w:val="26"/>
              </w:rPr>
              <w:lastRenderedPageBreak/>
              <w:t>22 ngày làm việc kể từ ngày kết thúc thời hạn xét tính hợp lệ của hồ sơ</w:t>
            </w:r>
          </w:p>
        </w:tc>
        <w:tc>
          <w:tcPr>
            <w:tcW w:w="736" w:type="pct"/>
            <w:vAlign w:val="center"/>
          </w:tcPr>
          <w:p w14:paraId="02AFC866" w14:textId="77777777" w:rsidR="00E90B41" w:rsidRDefault="00E90B41" w:rsidP="00C0428A">
            <w:pPr>
              <w:widowControl w:val="0"/>
              <w:shd w:val="clear" w:color="auto" w:fill="FFFFFF"/>
              <w:jc w:val="both"/>
              <w:rPr>
                <w:sz w:val="26"/>
                <w:szCs w:val="26"/>
              </w:rPr>
            </w:pPr>
            <w:r w:rsidRPr="009E47DD">
              <w:rPr>
                <w:sz w:val="26"/>
                <w:szCs w:val="26"/>
              </w:rPr>
              <w:t>- Lệ Phí: 500.000/giấy phép.</w:t>
            </w:r>
          </w:p>
          <w:p w14:paraId="2CA7A1D6" w14:textId="77777777" w:rsidR="00E90B41" w:rsidRPr="00D0344B" w:rsidRDefault="00E90B41" w:rsidP="00C0428A">
            <w:pPr>
              <w:widowControl w:val="0"/>
              <w:shd w:val="clear" w:color="auto" w:fill="FFFFFF"/>
              <w:jc w:val="both"/>
              <w:rPr>
                <w:sz w:val="26"/>
                <w:szCs w:val="26"/>
              </w:rPr>
            </w:pPr>
            <w:r w:rsidRPr="009E47DD">
              <w:rPr>
                <w:sz w:val="26"/>
                <w:szCs w:val="26"/>
              </w:rPr>
              <w:t xml:space="preserve"> - Phí: không</w:t>
            </w:r>
          </w:p>
        </w:tc>
        <w:tc>
          <w:tcPr>
            <w:tcW w:w="878" w:type="pct"/>
          </w:tcPr>
          <w:p w14:paraId="35F84BBD" w14:textId="77777777" w:rsidR="00E90B41" w:rsidRDefault="00E90B41" w:rsidP="00C0428A">
            <w:pPr>
              <w:widowControl w:val="0"/>
              <w:shd w:val="clear" w:color="auto" w:fill="FFFFFF"/>
              <w:jc w:val="both"/>
              <w:rPr>
                <w:bCs/>
                <w:spacing w:val="-4"/>
                <w:sz w:val="26"/>
                <w:szCs w:val="26"/>
              </w:rPr>
            </w:pPr>
            <w:r w:rsidRPr="00133ED7">
              <w:rPr>
                <w:bCs/>
                <w:spacing w:val="-4"/>
                <w:sz w:val="26"/>
                <w:szCs w:val="26"/>
              </w:rPr>
              <w:t xml:space="preserve"> </w:t>
            </w:r>
            <w:r w:rsidRPr="00FB0B65">
              <w:rPr>
                <w:bCs/>
                <w:spacing w:val="-4"/>
                <w:sz w:val="26"/>
                <w:szCs w:val="26"/>
              </w:rPr>
              <w:t xml:space="preserve">- Luật Viễn thông năm 2023. </w:t>
            </w:r>
          </w:p>
          <w:p w14:paraId="117E5699"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điều và biện pháp thi hành Luật Viễn thông. </w:t>
            </w:r>
          </w:p>
          <w:p w14:paraId="36CCE341"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xml:space="preserve">- Nghị quyết số 20/2026/NQ-CP ngày 29/04/2026 của Chính phủ: Phân cấp, cắt giảm, đơn giản hóa thủ </w:t>
            </w:r>
            <w:r w:rsidRPr="00555B49">
              <w:rPr>
                <w:bCs/>
                <w:spacing w:val="-4"/>
                <w:sz w:val="26"/>
                <w:szCs w:val="26"/>
              </w:rPr>
              <w:lastRenderedPageBreak/>
              <w:t>tục hành chính, điều kiện kinh doanh thuộc phạm vi quản lý nhà nước của Bộ Khoa học và Công nghệ</w:t>
            </w:r>
            <w:r>
              <w:rPr>
                <w:bCs/>
                <w:spacing w:val="-4"/>
                <w:sz w:val="26"/>
                <w:szCs w:val="26"/>
              </w:rPr>
              <w:t>.</w:t>
            </w:r>
          </w:p>
          <w:p w14:paraId="6D370CE0"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tc>
      </w:tr>
      <w:tr w:rsidR="00E90B41" w:rsidRPr="00250386" w14:paraId="090DFD75" w14:textId="77777777" w:rsidTr="00E90B41">
        <w:trPr>
          <w:trHeight w:val="840"/>
        </w:trPr>
        <w:tc>
          <w:tcPr>
            <w:tcW w:w="246" w:type="pct"/>
          </w:tcPr>
          <w:p w14:paraId="3C7FDA53" w14:textId="77777777" w:rsidR="00E90B41" w:rsidRPr="004F6132" w:rsidRDefault="00E90B41" w:rsidP="00C0428A">
            <w:pPr>
              <w:widowControl w:val="0"/>
              <w:jc w:val="center"/>
              <w:rPr>
                <w:color w:val="EE0000"/>
                <w:sz w:val="26"/>
                <w:szCs w:val="26"/>
              </w:rPr>
            </w:pPr>
          </w:p>
          <w:p w14:paraId="0FE76F8E" w14:textId="77777777" w:rsidR="00E90B41" w:rsidRPr="004F6132" w:rsidRDefault="00E90B41" w:rsidP="00C0428A">
            <w:pPr>
              <w:widowControl w:val="0"/>
              <w:jc w:val="center"/>
              <w:rPr>
                <w:color w:val="EE0000"/>
                <w:sz w:val="26"/>
                <w:szCs w:val="26"/>
              </w:rPr>
            </w:pPr>
          </w:p>
          <w:p w14:paraId="3CAF666A" w14:textId="77777777" w:rsidR="00E90B41" w:rsidRPr="004F6132" w:rsidRDefault="00E90B41" w:rsidP="00C0428A">
            <w:pPr>
              <w:widowControl w:val="0"/>
              <w:jc w:val="center"/>
              <w:rPr>
                <w:color w:val="EE0000"/>
                <w:sz w:val="26"/>
                <w:szCs w:val="26"/>
              </w:rPr>
            </w:pPr>
          </w:p>
          <w:p w14:paraId="2FF8C374" w14:textId="77777777" w:rsidR="00E90B41" w:rsidRPr="004F6132" w:rsidRDefault="00E90B41" w:rsidP="00C0428A">
            <w:pPr>
              <w:widowControl w:val="0"/>
              <w:jc w:val="center"/>
              <w:rPr>
                <w:color w:val="EE0000"/>
                <w:sz w:val="26"/>
                <w:szCs w:val="26"/>
              </w:rPr>
            </w:pPr>
          </w:p>
          <w:p w14:paraId="756F15E6" w14:textId="77777777" w:rsidR="00E90B41" w:rsidRPr="004F6132" w:rsidRDefault="00E90B41" w:rsidP="00C0428A">
            <w:pPr>
              <w:widowControl w:val="0"/>
              <w:jc w:val="center"/>
              <w:rPr>
                <w:color w:val="EE0000"/>
                <w:sz w:val="26"/>
                <w:szCs w:val="26"/>
              </w:rPr>
            </w:pPr>
          </w:p>
          <w:p w14:paraId="41A813D0" w14:textId="77777777" w:rsidR="00E90B41" w:rsidRPr="004F6132" w:rsidRDefault="00E90B41" w:rsidP="00C0428A">
            <w:pPr>
              <w:widowControl w:val="0"/>
              <w:jc w:val="center"/>
              <w:rPr>
                <w:color w:val="EE0000"/>
                <w:sz w:val="26"/>
                <w:szCs w:val="26"/>
              </w:rPr>
            </w:pPr>
            <w:r w:rsidRPr="004F6132">
              <w:rPr>
                <w:color w:val="EE0000"/>
                <w:sz w:val="26"/>
                <w:szCs w:val="26"/>
              </w:rPr>
              <w:t>35</w:t>
            </w:r>
          </w:p>
        </w:tc>
        <w:tc>
          <w:tcPr>
            <w:tcW w:w="489" w:type="pct"/>
          </w:tcPr>
          <w:p w14:paraId="680CE4C2" w14:textId="77777777" w:rsidR="00E90B41" w:rsidRPr="004F6132" w:rsidRDefault="00E90B41" w:rsidP="00C0428A">
            <w:pPr>
              <w:widowControl w:val="0"/>
              <w:shd w:val="clear" w:color="auto" w:fill="FFFFFF"/>
              <w:jc w:val="center"/>
              <w:rPr>
                <w:bCs/>
                <w:color w:val="EE0000"/>
                <w:sz w:val="26"/>
                <w:szCs w:val="26"/>
              </w:rPr>
            </w:pPr>
          </w:p>
          <w:p w14:paraId="51B0CA48" w14:textId="77777777" w:rsidR="00E90B41" w:rsidRPr="004F6132" w:rsidRDefault="00E90B41" w:rsidP="00C0428A">
            <w:pPr>
              <w:widowControl w:val="0"/>
              <w:shd w:val="clear" w:color="auto" w:fill="FFFFFF"/>
              <w:jc w:val="center"/>
              <w:rPr>
                <w:bCs/>
                <w:color w:val="EE0000"/>
                <w:sz w:val="26"/>
                <w:szCs w:val="26"/>
              </w:rPr>
            </w:pPr>
          </w:p>
          <w:p w14:paraId="064D03E7" w14:textId="77777777" w:rsidR="00E90B41" w:rsidRPr="004F6132" w:rsidRDefault="00E90B41" w:rsidP="00C0428A">
            <w:pPr>
              <w:widowControl w:val="0"/>
              <w:shd w:val="clear" w:color="auto" w:fill="FFFFFF"/>
              <w:jc w:val="center"/>
              <w:rPr>
                <w:bCs/>
                <w:color w:val="EE0000"/>
                <w:sz w:val="26"/>
                <w:szCs w:val="26"/>
              </w:rPr>
            </w:pPr>
          </w:p>
          <w:p w14:paraId="539B5CEE" w14:textId="77777777" w:rsidR="00E90B41" w:rsidRPr="004F6132" w:rsidRDefault="00E90B41" w:rsidP="00C0428A">
            <w:pPr>
              <w:widowControl w:val="0"/>
              <w:shd w:val="clear" w:color="auto" w:fill="FFFFFF"/>
              <w:jc w:val="center"/>
              <w:rPr>
                <w:bCs/>
                <w:color w:val="EE0000"/>
                <w:sz w:val="26"/>
                <w:szCs w:val="26"/>
              </w:rPr>
            </w:pPr>
          </w:p>
          <w:p w14:paraId="0A48F027" w14:textId="77777777" w:rsidR="00E90B41" w:rsidRPr="004F6132" w:rsidRDefault="00E90B41" w:rsidP="00C0428A">
            <w:pPr>
              <w:widowControl w:val="0"/>
              <w:shd w:val="clear" w:color="auto" w:fill="FFFFFF"/>
              <w:jc w:val="center"/>
              <w:rPr>
                <w:bCs/>
                <w:color w:val="EE0000"/>
                <w:sz w:val="26"/>
                <w:szCs w:val="26"/>
              </w:rPr>
            </w:pPr>
          </w:p>
          <w:p w14:paraId="2B31CBE8" w14:textId="77777777" w:rsidR="00E90B41" w:rsidRPr="004F6132" w:rsidRDefault="00E90B41" w:rsidP="00C0428A">
            <w:pPr>
              <w:widowControl w:val="0"/>
              <w:shd w:val="clear" w:color="auto" w:fill="FFFFFF"/>
              <w:jc w:val="center"/>
              <w:rPr>
                <w:bCs/>
                <w:color w:val="EE0000"/>
                <w:sz w:val="26"/>
                <w:szCs w:val="26"/>
              </w:rPr>
            </w:pPr>
            <w:r w:rsidRPr="004F6132">
              <w:rPr>
                <w:bCs/>
                <w:color w:val="EE0000"/>
                <w:sz w:val="26"/>
                <w:szCs w:val="26"/>
              </w:rPr>
              <w:t>1.014012</w:t>
            </w:r>
          </w:p>
        </w:tc>
        <w:tc>
          <w:tcPr>
            <w:tcW w:w="639" w:type="pct"/>
            <w:vAlign w:val="center"/>
          </w:tcPr>
          <w:p w14:paraId="30683E8D" w14:textId="77777777" w:rsidR="00E90B41" w:rsidRDefault="00E90B41" w:rsidP="00C0428A">
            <w:pPr>
              <w:widowControl w:val="0"/>
              <w:shd w:val="clear" w:color="auto" w:fill="FFFFFF"/>
              <w:jc w:val="both"/>
              <w:rPr>
                <w:sz w:val="26"/>
                <w:szCs w:val="26"/>
              </w:rPr>
            </w:pPr>
            <w:r w:rsidRPr="00DC6822">
              <w:rPr>
                <w:sz w:val="26"/>
                <w:szCs w:val="26"/>
              </w:rPr>
              <w:t>Phân bổ mã mạng di động H2H, số dịch vụ giải đáp thông tin, số dịch vụ tin nhắn ngắn theo phương thức đấu giá</w:t>
            </w:r>
          </w:p>
        </w:tc>
        <w:tc>
          <w:tcPr>
            <w:tcW w:w="491" w:type="pct"/>
            <w:vAlign w:val="center"/>
          </w:tcPr>
          <w:p w14:paraId="2A3474B3" w14:textId="77777777" w:rsidR="00E90B41" w:rsidRPr="001B7809" w:rsidRDefault="00E90B41" w:rsidP="00C0428A">
            <w:pPr>
              <w:widowControl w:val="0"/>
              <w:jc w:val="both"/>
              <w:rPr>
                <w:spacing w:val="-10"/>
                <w:sz w:val="26"/>
                <w:szCs w:val="26"/>
              </w:rPr>
            </w:pPr>
            <w:r w:rsidRPr="001B7809">
              <w:rPr>
                <w:spacing w:val="-10"/>
                <w:sz w:val="26"/>
                <w:szCs w:val="26"/>
              </w:rPr>
              <w:t>- Nộp trực tiếp hoặc qua dịch vụ bưu chính công ích;</w:t>
            </w:r>
          </w:p>
          <w:p w14:paraId="396DC9D3"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https://dichvucong.gov.vn</w:t>
            </w:r>
          </w:p>
        </w:tc>
        <w:tc>
          <w:tcPr>
            <w:tcW w:w="1032" w:type="pct"/>
            <w:vAlign w:val="center"/>
          </w:tcPr>
          <w:p w14:paraId="43E4727A" w14:textId="77777777" w:rsidR="00E90B41" w:rsidRPr="00250386" w:rsidRDefault="00E90B41" w:rsidP="00C0428A">
            <w:pPr>
              <w:jc w:val="both"/>
              <w:rPr>
                <w:rFonts w:eastAsia="Calibri"/>
                <w:sz w:val="26"/>
                <w:szCs w:val="26"/>
              </w:rPr>
            </w:pPr>
            <w:r w:rsidRPr="00250386">
              <w:rPr>
                <w:rFonts w:eastAsia="Calibri"/>
                <w:sz w:val="26"/>
                <w:szCs w:val="26"/>
              </w:rPr>
              <w:t>- Nơi tiếp nhận và trả kết quả:</w:t>
            </w:r>
          </w:p>
          <w:p w14:paraId="2E088F75"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19744CE1" w14:textId="77777777" w:rsidR="00E90B41" w:rsidRPr="00250386" w:rsidRDefault="00E90B41" w:rsidP="00C0428A">
            <w:pPr>
              <w:jc w:val="both"/>
              <w:rPr>
                <w:rFonts w:eastAsia="Calibri"/>
                <w:sz w:val="26"/>
                <w:szCs w:val="26"/>
              </w:rPr>
            </w:pPr>
            <w:r w:rsidRPr="00250386">
              <w:rPr>
                <w:rFonts w:eastAsia="Calibri"/>
                <w:sz w:val="26"/>
                <w:szCs w:val="26"/>
              </w:rPr>
              <w:t xml:space="preserve">+ Điểm tiếp nhận và trả kết quả TTHC phường Kinh Bắc; địa chỉ: Số 31, đường Kinh Dương Vương, </w:t>
            </w:r>
            <w:r w:rsidRPr="00250386">
              <w:rPr>
                <w:rFonts w:eastAsia="Calibri"/>
                <w:sz w:val="26"/>
                <w:szCs w:val="26"/>
              </w:rPr>
              <w:lastRenderedPageBreak/>
              <w:t>phường Kinh Bắc, tỉnh Bắc Ninh;</w:t>
            </w:r>
          </w:p>
          <w:p w14:paraId="1DB61142"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6CC0C952"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3AF83F68"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60A552EB" w14:textId="77777777" w:rsidR="00E90B41" w:rsidRDefault="00E90B41" w:rsidP="00C0428A">
            <w:pPr>
              <w:widowControl w:val="0"/>
              <w:shd w:val="clear" w:color="auto" w:fill="FFFFFF"/>
              <w:jc w:val="both"/>
              <w:rPr>
                <w:sz w:val="26"/>
                <w:szCs w:val="26"/>
              </w:rPr>
            </w:pPr>
            <w:r w:rsidRPr="00062D67">
              <w:rPr>
                <w:sz w:val="26"/>
                <w:szCs w:val="26"/>
              </w:rPr>
              <w:lastRenderedPageBreak/>
              <w:t>03 ngày làm việc kể từ ngày nhận đủ hồ sơ theo quy định</w:t>
            </w:r>
          </w:p>
          <w:p w14:paraId="416AEEEB" w14:textId="77777777" w:rsidR="00E90B41" w:rsidRPr="00264A6B" w:rsidRDefault="00E90B41" w:rsidP="00C0428A">
            <w:pPr>
              <w:widowControl w:val="0"/>
              <w:shd w:val="clear" w:color="auto" w:fill="FFFFFF"/>
              <w:jc w:val="both"/>
              <w:rPr>
                <w:spacing w:val="-4"/>
                <w:sz w:val="26"/>
                <w:szCs w:val="26"/>
              </w:rPr>
            </w:pPr>
          </w:p>
        </w:tc>
        <w:tc>
          <w:tcPr>
            <w:tcW w:w="736" w:type="pct"/>
            <w:vAlign w:val="center"/>
          </w:tcPr>
          <w:p w14:paraId="3E5C7647" w14:textId="77777777" w:rsidR="00E90B41" w:rsidRDefault="00E90B41" w:rsidP="00C0428A">
            <w:pPr>
              <w:widowControl w:val="0"/>
              <w:shd w:val="clear" w:color="auto" w:fill="FFFFFF"/>
              <w:jc w:val="both"/>
              <w:rPr>
                <w:sz w:val="26"/>
                <w:szCs w:val="26"/>
              </w:rPr>
            </w:pPr>
          </w:p>
          <w:p w14:paraId="7C325183" w14:textId="77777777" w:rsidR="00E90B41" w:rsidRPr="00D0344B" w:rsidRDefault="00E90B41" w:rsidP="00C0428A">
            <w:pPr>
              <w:widowControl w:val="0"/>
              <w:shd w:val="clear" w:color="auto" w:fill="FFFFFF"/>
              <w:jc w:val="both"/>
              <w:rPr>
                <w:sz w:val="26"/>
                <w:szCs w:val="26"/>
              </w:rPr>
            </w:pPr>
            <w:r w:rsidRPr="00DC6822">
              <w:rPr>
                <w:spacing w:val="-4"/>
                <w:sz w:val="26"/>
                <w:szCs w:val="26"/>
              </w:rPr>
              <w:t xml:space="preserve">Theo quy định của Bộ Tài chính: 350.000 đồng/lần phân bổ (theo quy định tại Thông tư số 55/2025/TT-BTC ngày 25 tháng 6 năm 2025 của Bộ trưởng Bộ Tài chính quy định mức thu, miễn, chế độ thu, nộp, quản lý và sử dụng lệ phí </w:t>
            </w:r>
            <w:r w:rsidRPr="00DC6822">
              <w:rPr>
                <w:spacing w:val="-4"/>
                <w:sz w:val="26"/>
                <w:szCs w:val="26"/>
              </w:rPr>
              <w:lastRenderedPageBreak/>
              <w:t>phân bổ và phí sử dụng mã, số viễn thông.</w:t>
            </w:r>
          </w:p>
        </w:tc>
        <w:tc>
          <w:tcPr>
            <w:tcW w:w="878" w:type="pct"/>
          </w:tcPr>
          <w:p w14:paraId="316E18FC"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lastRenderedPageBreak/>
              <w:t xml:space="preserve">- Luật Viễn thông năm 2023. </w:t>
            </w:r>
          </w:p>
          <w:p w14:paraId="67C141E7"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163/2024/NĐ-CP ngày 24 tháng 12 năm 2024 của Chính phủ quy định chi tiết một số điều và biện pháp thi hành Luật Viễn thông. </w:t>
            </w:r>
          </w:p>
          <w:p w14:paraId="7C0A2A42"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Nghị định số 133/2025/NĐ-CP ngày 12 tháng 6 năm 2025 của Chính phủ quy định về phân quyền, </w:t>
            </w:r>
            <w:r w:rsidRPr="00FB0B65">
              <w:rPr>
                <w:bCs/>
                <w:spacing w:val="-4"/>
                <w:sz w:val="26"/>
                <w:szCs w:val="26"/>
              </w:rPr>
              <w:lastRenderedPageBreak/>
              <w:t xml:space="preserve">phân cấp trong lĩnh vực quản lý nhà nước của Bộ Khoa học và Công nghệ. </w:t>
            </w:r>
          </w:p>
          <w:p w14:paraId="2D042309"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Nghị quyết số 20/2026/NQ-CP ngày 29/04/2026 của Chính phủ: Phân cấp, cắt giảm, đơn giản hóa thủ tục hành chính, điều kiện kinh doanh thuộc phạm vi quản lý nhà nước của Bộ Khoa học và Công nghệ</w:t>
            </w:r>
            <w:r>
              <w:rPr>
                <w:bCs/>
                <w:spacing w:val="-4"/>
                <w:sz w:val="26"/>
                <w:szCs w:val="26"/>
              </w:rPr>
              <w:t>.</w:t>
            </w:r>
          </w:p>
          <w:p w14:paraId="12C0C9E4"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 Thông tư số 52/2025/TT-BTC ngày 24 tháng 6 năm 2025 của Bộ Tài chính quy định mức thu, miễn, chế độ thu, nộp, quản lý và sử dụng phí quyền hoạt động viễn thông, lệ phí cấp giấy phép kinh doanh dịch vụ viễn thông và giấy phép nghiệp vụ viễn thông.</w:t>
            </w:r>
          </w:p>
        </w:tc>
      </w:tr>
      <w:tr w:rsidR="00E90B41" w:rsidRPr="00250386" w14:paraId="0EDA7EED" w14:textId="77777777" w:rsidTr="00E90B41">
        <w:trPr>
          <w:trHeight w:val="840"/>
        </w:trPr>
        <w:tc>
          <w:tcPr>
            <w:tcW w:w="246" w:type="pct"/>
          </w:tcPr>
          <w:p w14:paraId="78C12BDF" w14:textId="77777777" w:rsidR="00E90B41" w:rsidRPr="004F6132" w:rsidRDefault="00E90B41" w:rsidP="00C0428A">
            <w:pPr>
              <w:widowControl w:val="0"/>
              <w:jc w:val="center"/>
              <w:rPr>
                <w:color w:val="EE0000"/>
                <w:sz w:val="26"/>
                <w:szCs w:val="26"/>
              </w:rPr>
            </w:pPr>
          </w:p>
          <w:p w14:paraId="25BCF6F6" w14:textId="77777777" w:rsidR="00E90B41" w:rsidRPr="004F6132" w:rsidRDefault="00E90B41" w:rsidP="00C0428A">
            <w:pPr>
              <w:widowControl w:val="0"/>
              <w:jc w:val="center"/>
              <w:rPr>
                <w:color w:val="EE0000"/>
                <w:sz w:val="26"/>
                <w:szCs w:val="26"/>
              </w:rPr>
            </w:pPr>
          </w:p>
          <w:p w14:paraId="5D5AF30A" w14:textId="77777777" w:rsidR="00E90B41" w:rsidRPr="004F6132" w:rsidRDefault="00E90B41" w:rsidP="00C0428A">
            <w:pPr>
              <w:widowControl w:val="0"/>
              <w:jc w:val="center"/>
              <w:rPr>
                <w:color w:val="EE0000"/>
                <w:sz w:val="26"/>
                <w:szCs w:val="26"/>
              </w:rPr>
            </w:pPr>
          </w:p>
          <w:p w14:paraId="052A9EE7" w14:textId="77777777" w:rsidR="00E90B41" w:rsidRPr="004F6132" w:rsidRDefault="00E90B41" w:rsidP="00C0428A">
            <w:pPr>
              <w:widowControl w:val="0"/>
              <w:jc w:val="center"/>
              <w:rPr>
                <w:color w:val="EE0000"/>
                <w:sz w:val="26"/>
                <w:szCs w:val="26"/>
              </w:rPr>
            </w:pPr>
          </w:p>
          <w:p w14:paraId="4F1EB658" w14:textId="77777777" w:rsidR="00E90B41" w:rsidRPr="004F6132" w:rsidRDefault="00E90B41" w:rsidP="00C0428A">
            <w:pPr>
              <w:widowControl w:val="0"/>
              <w:jc w:val="center"/>
              <w:rPr>
                <w:color w:val="EE0000"/>
                <w:sz w:val="26"/>
                <w:szCs w:val="26"/>
              </w:rPr>
            </w:pPr>
            <w:r w:rsidRPr="004F6132">
              <w:rPr>
                <w:color w:val="EE0000"/>
                <w:sz w:val="26"/>
                <w:szCs w:val="26"/>
              </w:rPr>
              <w:t>36</w:t>
            </w:r>
          </w:p>
        </w:tc>
        <w:tc>
          <w:tcPr>
            <w:tcW w:w="489" w:type="pct"/>
          </w:tcPr>
          <w:p w14:paraId="6846312C" w14:textId="77777777" w:rsidR="00E90B41" w:rsidRPr="004F6132" w:rsidRDefault="00E90B41" w:rsidP="00C0428A">
            <w:pPr>
              <w:widowControl w:val="0"/>
              <w:shd w:val="clear" w:color="auto" w:fill="FFFFFF"/>
              <w:jc w:val="center"/>
              <w:rPr>
                <w:bCs/>
                <w:color w:val="EE0000"/>
                <w:sz w:val="26"/>
                <w:szCs w:val="26"/>
              </w:rPr>
            </w:pPr>
          </w:p>
          <w:p w14:paraId="67D951B4" w14:textId="77777777" w:rsidR="00E90B41" w:rsidRPr="004F6132" w:rsidRDefault="00E90B41" w:rsidP="00C0428A">
            <w:pPr>
              <w:widowControl w:val="0"/>
              <w:shd w:val="clear" w:color="auto" w:fill="FFFFFF"/>
              <w:jc w:val="center"/>
              <w:rPr>
                <w:bCs/>
                <w:color w:val="EE0000"/>
                <w:sz w:val="26"/>
                <w:szCs w:val="26"/>
              </w:rPr>
            </w:pPr>
          </w:p>
          <w:p w14:paraId="172055BD" w14:textId="77777777" w:rsidR="00E90B41" w:rsidRPr="004F6132" w:rsidRDefault="00E90B41" w:rsidP="00C0428A">
            <w:pPr>
              <w:widowControl w:val="0"/>
              <w:shd w:val="clear" w:color="auto" w:fill="FFFFFF"/>
              <w:jc w:val="center"/>
              <w:rPr>
                <w:bCs/>
                <w:color w:val="EE0000"/>
                <w:sz w:val="26"/>
                <w:szCs w:val="26"/>
              </w:rPr>
            </w:pPr>
          </w:p>
          <w:p w14:paraId="4E85E3FD" w14:textId="77777777" w:rsidR="00E90B41" w:rsidRPr="004F6132" w:rsidRDefault="00E90B41" w:rsidP="00C0428A">
            <w:pPr>
              <w:widowControl w:val="0"/>
              <w:shd w:val="clear" w:color="auto" w:fill="FFFFFF"/>
              <w:jc w:val="center"/>
              <w:rPr>
                <w:bCs/>
                <w:color w:val="EE0000"/>
                <w:sz w:val="26"/>
                <w:szCs w:val="26"/>
              </w:rPr>
            </w:pPr>
          </w:p>
          <w:p w14:paraId="018840D3" w14:textId="77777777" w:rsidR="00E90B41" w:rsidRPr="004F6132" w:rsidRDefault="00E90B41" w:rsidP="00C0428A">
            <w:pPr>
              <w:widowControl w:val="0"/>
              <w:shd w:val="clear" w:color="auto" w:fill="FFFFFF"/>
              <w:jc w:val="center"/>
              <w:rPr>
                <w:bCs/>
                <w:color w:val="EE0000"/>
                <w:sz w:val="26"/>
                <w:szCs w:val="26"/>
              </w:rPr>
            </w:pPr>
            <w:r w:rsidRPr="004F6132">
              <w:rPr>
                <w:bCs/>
                <w:color w:val="EE0000"/>
                <w:sz w:val="26"/>
                <w:szCs w:val="26"/>
              </w:rPr>
              <w:t>1.014015</w:t>
            </w:r>
          </w:p>
        </w:tc>
        <w:tc>
          <w:tcPr>
            <w:tcW w:w="639" w:type="pct"/>
            <w:vAlign w:val="center"/>
          </w:tcPr>
          <w:p w14:paraId="632B7EF2" w14:textId="77777777" w:rsidR="00E90B41" w:rsidRDefault="00E90B41" w:rsidP="00C0428A">
            <w:pPr>
              <w:widowControl w:val="0"/>
              <w:shd w:val="clear" w:color="auto" w:fill="FFFFFF"/>
              <w:jc w:val="both"/>
              <w:rPr>
                <w:sz w:val="26"/>
                <w:szCs w:val="26"/>
              </w:rPr>
            </w:pPr>
            <w:r w:rsidRPr="004E600E">
              <w:rPr>
                <w:sz w:val="26"/>
                <w:szCs w:val="26"/>
              </w:rPr>
              <w:t xml:space="preserve">Chuyển nhượng quyền sử dụng số dịch vụ giải đáp thông tin, số </w:t>
            </w:r>
            <w:r w:rsidRPr="004E600E">
              <w:rPr>
                <w:sz w:val="26"/>
                <w:szCs w:val="26"/>
              </w:rPr>
              <w:lastRenderedPageBreak/>
              <w:t>dịch vụ ứng dụng tin nhắn ngắn, mã mạng di động H2H phân bổ qua phương thức đấu giá</w:t>
            </w:r>
          </w:p>
        </w:tc>
        <w:tc>
          <w:tcPr>
            <w:tcW w:w="491" w:type="pct"/>
            <w:vAlign w:val="center"/>
          </w:tcPr>
          <w:p w14:paraId="16B1EEC6" w14:textId="77777777" w:rsidR="00E90B41" w:rsidRPr="001B7809" w:rsidRDefault="00E90B41" w:rsidP="00C0428A">
            <w:pPr>
              <w:widowControl w:val="0"/>
              <w:jc w:val="both"/>
              <w:rPr>
                <w:spacing w:val="-10"/>
                <w:sz w:val="26"/>
                <w:szCs w:val="26"/>
              </w:rPr>
            </w:pPr>
            <w:r w:rsidRPr="001B7809">
              <w:rPr>
                <w:spacing w:val="-10"/>
                <w:sz w:val="26"/>
                <w:szCs w:val="26"/>
              </w:rPr>
              <w:lastRenderedPageBreak/>
              <w:t>- Nộp trực tiếp hoặc qua dịch vụ bưu chính công ích;</w:t>
            </w:r>
          </w:p>
          <w:p w14:paraId="4321CD3D" w14:textId="77777777" w:rsidR="00E90B41" w:rsidRPr="001B7809" w:rsidRDefault="00E90B41" w:rsidP="00C0428A">
            <w:pPr>
              <w:widowControl w:val="0"/>
              <w:jc w:val="both"/>
              <w:rPr>
                <w:spacing w:val="-10"/>
                <w:sz w:val="26"/>
                <w:szCs w:val="26"/>
              </w:rPr>
            </w:pPr>
            <w:r w:rsidRPr="00250386">
              <w:rPr>
                <w:sz w:val="26"/>
                <w:szCs w:val="26"/>
              </w:rPr>
              <w:lastRenderedPageBreak/>
              <w:t>- Nộp hồ sơ trực tuyến tại địa chỉ https://dichvucong.gov.vn</w:t>
            </w:r>
          </w:p>
        </w:tc>
        <w:tc>
          <w:tcPr>
            <w:tcW w:w="1032" w:type="pct"/>
            <w:vAlign w:val="center"/>
          </w:tcPr>
          <w:p w14:paraId="02CB768E" w14:textId="77777777" w:rsidR="00E90B41" w:rsidRPr="00250386" w:rsidRDefault="00E90B41" w:rsidP="00C0428A">
            <w:pPr>
              <w:jc w:val="both"/>
              <w:rPr>
                <w:rFonts w:eastAsia="Calibri"/>
                <w:sz w:val="26"/>
                <w:szCs w:val="26"/>
              </w:rPr>
            </w:pPr>
            <w:r w:rsidRPr="00250386">
              <w:rPr>
                <w:rFonts w:eastAsia="Calibri"/>
                <w:sz w:val="26"/>
                <w:szCs w:val="26"/>
              </w:rPr>
              <w:lastRenderedPageBreak/>
              <w:t>- Nơi tiếp nhận và trả kết quả:</w:t>
            </w:r>
          </w:p>
          <w:p w14:paraId="528FCD72" w14:textId="77777777" w:rsidR="00E90B41" w:rsidRPr="00250386" w:rsidRDefault="00E90B41" w:rsidP="00C0428A">
            <w:pPr>
              <w:jc w:val="both"/>
              <w:rPr>
                <w:rFonts w:eastAsia="Calibri"/>
                <w:sz w:val="26"/>
                <w:szCs w:val="26"/>
              </w:rPr>
            </w:pPr>
            <w:r w:rsidRPr="00250386">
              <w:rPr>
                <w:rFonts w:eastAsia="Calibri"/>
                <w:sz w:val="26"/>
                <w:szCs w:val="26"/>
              </w:rPr>
              <w:t xml:space="preserve">+ Trung tâm Phục vụ hành chính công tỉnh; địa chỉ: Tầng 1 và tầng 2 (giữa 2 </w:t>
            </w:r>
            <w:r w:rsidRPr="00250386">
              <w:rPr>
                <w:rFonts w:eastAsia="Calibri"/>
                <w:sz w:val="26"/>
                <w:szCs w:val="26"/>
              </w:rPr>
              <w:lastRenderedPageBreak/>
              <w:t>toà nhà A, B) Khu liên cơ quan, Quảng trường 3/2, phường Bắc Giang, tỉnh Bắc Ninh;</w:t>
            </w:r>
          </w:p>
          <w:p w14:paraId="71C98088" w14:textId="77777777" w:rsidR="00E90B41" w:rsidRPr="00250386" w:rsidRDefault="00E90B41" w:rsidP="00C0428A">
            <w:pPr>
              <w:jc w:val="both"/>
              <w:rPr>
                <w:rFonts w:eastAsia="Calibri"/>
                <w:sz w:val="26"/>
                <w:szCs w:val="26"/>
              </w:rPr>
            </w:pPr>
            <w:r w:rsidRPr="00250386">
              <w:rPr>
                <w:rFonts w:eastAsia="Calibri"/>
                <w:sz w:val="26"/>
                <w:szCs w:val="26"/>
              </w:rPr>
              <w:t>+ Điểm tiếp nhận và trả kết quả TTHC phường Kinh Bắc; địa chỉ: Số 31, đường Kinh Dương Vương, phường Kinh Bắc, tỉnh Bắc Ninh;</w:t>
            </w:r>
          </w:p>
          <w:p w14:paraId="5A54C463"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00FEE1DC"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4D2B6ADF"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15AFBE76" w14:textId="77777777" w:rsidR="00E90B41" w:rsidRPr="00264A6B" w:rsidRDefault="00E90B41" w:rsidP="00C0428A">
            <w:pPr>
              <w:widowControl w:val="0"/>
              <w:shd w:val="clear" w:color="auto" w:fill="FFFFFF"/>
              <w:jc w:val="both"/>
              <w:rPr>
                <w:spacing w:val="-4"/>
                <w:sz w:val="26"/>
                <w:szCs w:val="26"/>
              </w:rPr>
            </w:pPr>
            <w:r w:rsidRPr="004E600E">
              <w:rPr>
                <w:spacing w:val="-4"/>
                <w:sz w:val="26"/>
                <w:szCs w:val="26"/>
              </w:rPr>
              <w:lastRenderedPageBreak/>
              <w:t xml:space="preserve">03 ngày làm việc kể từ ngày nhận đủ hồ sơ theo quy </w:t>
            </w:r>
            <w:r w:rsidRPr="004E600E">
              <w:rPr>
                <w:spacing w:val="-4"/>
                <w:sz w:val="26"/>
                <w:szCs w:val="26"/>
              </w:rPr>
              <w:lastRenderedPageBreak/>
              <w:t>định</w:t>
            </w:r>
          </w:p>
        </w:tc>
        <w:tc>
          <w:tcPr>
            <w:tcW w:w="736" w:type="pct"/>
            <w:vAlign w:val="center"/>
          </w:tcPr>
          <w:p w14:paraId="122A84D2" w14:textId="77777777" w:rsidR="00E90B41" w:rsidRPr="00D0344B" w:rsidRDefault="00E90B41" w:rsidP="00C0428A">
            <w:pPr>
              <w:widowControl w:val="0"/>
              <w:shd w:val="clear" w:color="auto" w:fill="FFFFFF"/>
              <w:jc w:val="both"/>
              <w:rPr>
                <w:sz w:val="26"/>
                <w:szCs w:val="26"/>
              </w:rPr>
            </w:pPr>
            <w:r w:rsidRPr="004E600E">
              <w:rPr>
                <w:sz w:val="26"/>
                <w:szCs w:val="26"/>
              </w:rPr>
              <w:lastRenderedPageBreak/>
              <w:t>Không có</w:t>
            </w:r>
          </w:p>
        </w:tc>
        <w:tc>
          <w:tcPr>
            <w:tcW w:w="878" w:type="pct"/>
          </w:tcPr>
          <w:p w14:paraId="04361880" w14:textId="77777777" w:rsidR="00E90B41" w:rsidRDefault="00E90B41" w:rsidP="00C0428A">
            <w:pPr>
              <w:widowControl w:val="0"/>
              <w:shd w:val="clear" w:color="auto" w:fill="FFFFFF"/>
              <w:jc w:val="both"/>
              <w:rPr>
                <w:bCs/>
                <w:spacing w:val="-4"/>
                <w:sz w:val="26"/>
                <w:szCs w:val="26"/>
              </w:rPr>
            </w:pPr>
            <w:r w:rsidRPr="00FB0B65">
              <w:rPr>
                <w:bCs/>
                <w:spacing w:val="-4"/>
                <w:sz w:val="26"/>
                <w:szCs w:val="26"/>
              </w:rPr>
              <w:t xml:space="preserve">- Luật Viễn thông năm 2023. </w:t>
            </w:r>
          </w:p>
          <w:p w14:paraId="2A56A06C" w14:textId="77777777" w:rsidR="00E90B41" w:rsidRDefault="00E90B41" w:rsidP="00C0428A">
            <w:pPr>
              <w:widowControl w:val="0"/>
              <w:shd w:val="clear" w:color="auto" w:fill="FFFFFF"/>
              <w:jc w:val="both"/>
              <w:rPr>
                <w:bCs/>
                <w:spacing w:val="-4"/>
                <w:sz w:val="26"/>
                <w:szCs w:val="26"/>
              </w:rPr>
            </w:pPr>
            <w:r w:rsidRPr="004E600E">
              <w:rPr>
                <w:bCs/>
                <w:spacing w:val="-4"/>
                <w:sz w:val="26"/>
                <w:szCs w:val="26"/>
              </w:rPr>
              <w:t xml:space="preserve">- Nghị định số 115/2025/NĐ-CP ngày 03 tháng 6 năm 2025 </w:t>
            </w:r>
            <w:r w:rsidRPr="004E600E">
              <w:rPr>
                <w:bCs/>
                <w:spacing w:val="-4"/>
                <w:sz w:val="26"/>
                <w:szCs w:val="26"/>
              </w:rPr>
              <w:lastRenderedPageBreak/>
              <w:t>quy định chi tiết một số điều của Luật Viễn thông về quản lý kho số viễn thông, tài nguyên Internet, việc bồi thường khi nhà nước thu hồi mã, số viễn thông, tài nguyên Internet; đấu giá quyền sử dụng mã, số viễn thông, tên miền quốc gia Việt Nam ".vn".</w:t>
            </w:r>
          </w:p>
          <w:p w14:paraId="5855125E" w14:textId="77777777" w:rsidR="00E90B41" w:rsidRDefault="00E90B41" w:rsidP="00C0428A">
            <w:pPr>
              <w:widowControl w:val="0"/>
              <w:shd w:val="clear" w:color="auto" w:fill="FFFFFF"/>
              <w:jc w:val="both"/>
              <w:rPr>
                <w:bCs/>
                <w:spacing w:val="-4"/>
                <w:sz w:val="26"/>
                <w:szCs w:val="26"/>
              </w:rPr>
            </w:pPr>
            <w:r w:rsidRPr="00555B49">
              <w:rPr>
                <w:bCs/>
                <w:spacing w:val="-4"/>
                <w:sz w:val="26"/>
                <w:szCs w:val="26"/>
              </w:rPr>
              <w:t>- Nghị quyết số 20/2026/NQ-CP ngày 29/04/2026 của Chính phủ: Phân cấp, cắt giảm, đơn giản hóa thủ tục hành chính, điều kiện kinh doanh thuộc phạm vi quản lý nhà nước của Bộ Khoa học và Công nghệ</w:t>
            </w:r>
            <w:r>
              <w:rPr>
                <w:bCs/>
                <w:spacing w:val="-4"/>
                <w:sz w:val="26"/>
                <w:szCs w:val="26"/>
              </w:rPr>
              <w:t>.</w:t>
            </w:r>
          </w:p>
          <w:p w14:paraId="52AE96C2" w14:textId="77777777" w:rsidR="00E90B41" w:rsidRPr="003B5AF7" w:rsidRDefault="00E90B41" w:rsidP="00C0428A">
            <w:pPr>
              <w:widowControl w:val="0"/>
              <w:shd w:val="clear" w:color="auto" w:fill="FFFFFF"/>
              <w:jc w:val="both"/>
              <w:rPr>
                <w:bCs/>
                <w:spacing w:val="-4"/>
                <w:sz w:val="26"/>
                <w:szCs w:val="26"/>
              </w:rPr>
            </w:pPr>
            <w:r w:rsidRPr="00555B49">
              <w:rPr>
                <w:bCs/>
                <w:spacing w:val="-4"/>
                <w:sz w:val="26"/>
                <w:szCs w:val="26"/>
              </w:rPr>
              <w:t xml:space="preserve"> </w:t>
            </w:r>
          </w:p>
        </w:tc>
      </w:tr>
      <w:tr w:rsidR="00E90B41" w:rsidRPr="00250386" w14:paraId="557F5B61" w14:textId="77777777" w:rsidTr="00E90B41">
        <w:trPr>
          <w:trHeight w:val="840"/>
        </w:trPr>
        <w:tc>
          <w:tcPr>
            <w:tcW w:w="246" w:type="pct"/>
          </w:tcPr>
          <w:p w14:paraId="6F43F388" w14:textId="77777777" w:rsidR="00E90B41" w:rsidRPr="004F6132" w:rsidRDefault="00E90B41" w:rsidP="00C0428A">
            <w:pPr>
              <w:widowControl w:val="0"/>
              <w:jc w:val="center"/>
              <w:rPr>
                <w:color w:val="EE0000"/>
                <w:sz w:val="26"/>
                <w:szCs w:val="26"/>
              </w:rPr>
            </w:pPr>
          </w:p>
          <w:p w14:paraId="1CE29368" w14:textId="77777777" w:rsidR="00E90B41" w:rsidRPr="004F6132" w:rsidRDefault="00E90B41" w:rsidP="00C0428A">
            <w:pPr>
              <w:widowControl w:val="0"/>
              <w:jc w:val="center"/>
              <w:rPr>
                <w:color w:val="EE0000"/>
                <w:sz w:val="26"/>
                <w:szCs w:val="26"/>
              </w:rPr>
            </w:pPr>
          </w:p>
          <w:p w14:paraId="3B3DBEF2" w14:textId="77777777" w:rsidR="00E90B41" w:rsidRPr="004F6132" w:rsidRDefault="00E90B41" w:rsidP="00C0428A">
            <w:pPr>
              <w:widowControl w:val="0"/>
              <w:jc w:val="center"/>
              <w:rPr>
                <w:color w:val="EE0000"/>
                <w:sz w:val="26"/>
                <w:szCs w:val="26"/>
              </w:rPr>
            </w:pPr>
          </w:p>
          <w:p w14:paraId="4AD30C4D" w14:textId="77777777" w:rsidR="00E90B41" w:rsidRPr="004F6132" w:rsidRDefault="00E90B41" w:rsidP="00C0428A">
            <w:pPr>
              <w:widowControl w:val="0"/>
              <w:jc w:val="center"/>
              <w:rPr>
                <w:color w:val="EE0000"/>
                <w:sz w:val="26"/>
                <w:szCs w:val="26"/>
              </w:rPr>
            </w:pPr>
          </w:p>
          <w:p w14:paraId="1D8BBD44" w14:textId="77777777" w:rsidR="00E90B41" w:rsidRPr="004F6132" w:rsidRDefault="00E90B41" w:rsidP="00C0428A">
            <w:pPr>
              <w:widowControl w:val="0"/>
              <w:jc w:val="center"/>
              <w:rPr>
                <w:color w:val="EE0000"/>
                <w:sz w:val="26"/>
                <w:szCs w:val="26"/>
              </w:rPr>
            </w:pPr>
          </w:p>
          <w:p w14:paraId="14E8A4A2" w14:textId="77777777" w:rsidR="00E90B41" w:rsidRPr="004F6132" w:rsidRDefault="00E90B41" w:rsidP="00C0428A">
            <w:pPr>
              <w:widowControl w:val="0"/>
              <w:jc w:val="center"/>
              <w:rPr>
                <w:color w:val="EE0000"/>
                <w:sz w:val="26"/>
                <w:szCs w:val="26"/>
              </w:rPr>
            </w:pPr>
          </w:p>
          <w:p w14:paraId="3C00A6E8" w14:textId="77777777" w:rsidR="00E90B41" w:rsidRPr="004F6132" w:rsidRDefault="00E90B41" w:rsidP="00C0428A">
            <w:pPr>
              <w:widowControl w:val="0"/>
              <w:jc w:val="center"/>
              <w:rPr>
                <w:color w:val="EE0000"/>
                <w:sz w:val="26"/>
                <w:szCs w:val="26"/>
              </w:rPr>
            </w:pPr>
            <w:r w:rsidRPr="004F6132">
              <w:rPr>
                <w:color w:val="EE0000"/>
                <w:sz w:val="26"/>
                <w:szCs w:val="26"/>
              </w:rPr>
              <w:t>37</w:t>
            </w:r>
          </w:p>
        </w:tc>
        <w:tc>
          <w:tcPr>
            <w:tcW w:w="489" w:type="pct"/>
          </w:tcPr>
          <w:p w14:paraId="000FD3C6" w14:textId="77777777" w:rsidR="00E90B41" w:rsidRPr="004F6132" w:rsidRDefault="00E90B41" w:rsidP="00C0428A">
            <w:pPr>
              <w:widowControl w:val="0"/>
              <w:shd w:val="clear" w:color="auto" w:fill="FFFFFF"/>
              <w:jc w:val="center"/>
              <w:rPr>
                <w:bCs/>
                <w:color w:val="EE0000"/>
                <w:sz w:val="26"/>
                <w:szCs w:val="26"/>
              </w:rPr>
            </w:pPr>
          </w:p>
          <w:p w14:paraId="7A3BFCF6" w14:textId="77777777" w:rsidR="00E90B41" w:rsidRPr="004F6132" w:rsidRDefault="00E90B41" w:rsidP="00C0428A">
            <w:pPr>
              <w:widowControl w:val="0"/>
              <w:shd w:val="clear" w:color="auto" w:fill="FFFFFF"/>
              <w:jc w:val="center"/>
              <w:rPr>
                <w:bCs/>
                <w:color w:val="EE0000"/>
                <w:sz w:val="26"/>
                <w:szCs w:val="26"/>
              </w:rPr>
            </w:pPr>
          </w:p>
          <w:p w14:paraId="6A6465BF" w14:textId="77777777" w:rsidR="00E90B41" w:rsidRPr="004F6132" w:rsidRDefault="00E90B41" w:rsidP="00C0428A">
            <w:pPr>
              <w:widowControl w:val="0"/>
              <w:shd w:val="clear" w:color="auto" w:fill="FFFFFF"/>
              <w:jc w:val="center"/>
              <w:rPr>
                <w:bCs/>
                <w:color w:val="EE0000"/>
                <w:sz w:val="26"/>
                <w:szCs w:val="26"/>
              </w:rPr>
            </w:pPr>
          </w:p>
          <w:p w14:paraId="28A04C18" w14:textId="77777777" w:rsidR="00E90B41" w:rsidRPr="004F6132" w:rsidRDefault="00E90B41" w:rsidP="00C0428A">
            <w:pPr>
              <w:widowControl w:val="0"/>
              <w:shd w:val="clear" w:color="auto" w:fill="FFFFFF"/>
              <w:jc w:val="center"/>
              <w:rPr>
                <w:bCs/>
                <w:color w:val="EE0000"/>
                <w:sz w:val="26"/>
                <w:szCs w:val="26"/>
              </w:rPr>
            </w:pPr>
          </w:p>
          <w:p w14:paraId="28940A4A" w14:textId="77777777" w:rsidR="00E90B41" w:rsidRPr="004F6132" w:rsidRDefault="00E90B41" w:rsidP="00C0428A">
            <w:pPr>
              <w:widowControl w:val="0"/>
              <w:shd w:val="clear" w:color="auto" w:fill="FFFFFF"/>
              <w:jc w:val="center"/>
              <w:rPr>
                <w:bCs/>
                <w:color w:val="EE0000"/>
                <w:sz w:val="26"/>
                <w:szCs w:val="26"/>
              </w:rPr>
            </w:pPr>
          </w:p>
          <w:p w14:paraId="525B7CFE" w14:textId="77777777" w:rsidR="00E90B41" w:rsidRPr="004F6132" w:rsidRDefault="00E90B41" w:rsidP="00C0428A">
            <w:pPr>
              <w:widowControl w:val="0"/>
              <w:shd w:val="clear" w:color="auto" w:fill="FFFFFF"/>
              <w:jc w:val="center"/>
              <w:rPr>
                <w:bCs/>
                <w:color w:val="EE0000"/>
                <w:sz w:val="26"/>
                <w:szCs w:val="26"/>
              </w:rPr>
            </w:pPr>
          </w:p>
          <w:p w14:paraId="1AD6FA63" w14:textId="77777777" w:rsidR="00E90B41" w:rsidRPr="004F6132" w:rsidRDefault="00E90B41" w:rsidP="00C0428A">
            <w:pPr>
              <w:widowControl w:val="0"/>
              <w:shd w:val="clear" w:color="auto" w:fill="FFFFFF"/>
              <w:jc w:val="center"/>
              <w:rPr>
                <w:bCs/>
                <w:color w:val="EE0000"/>
                <w:sz w:val="26"/>
                <w:szCs w:val="26"/>
              </w:rPr>
            </w:pPr>
            <w:r w:rsidRPr="004F6132">
              <w:rPr>
                <w:bCs/>
                <w:color w:val="EE0000"/>
                <w:sz w:val="26"/>
                <w:szCs w:val="26"/>
              </w:rPr>
              <w:t>1.002655</w:t>
            </w:r>
          </w:p>
        </w:tc>
        <w:tc>
          <w:tcPr>
            <w:tcW w:w="639" w:type="pct"/>
            <w:vAlign w:val="center"/>
          </w:tcPr>
          <w:p w14:paraId="445060D6" w14:textId="77777777" w:rsidR="00E90B41" w:rsidRDefault="00E90B41" w:rsidP="00C0428A">
            <w:pPr>
              <w:widowControl w:val="0"/>
              <w:shd w:val="clear" w:color="auto" w:fill="FFFFFF"/>
              <w:jc w:val="both"/>
              <w:rPr>
                <w:sz w:val="26"/>
                <w:szCs w:val="26"/>
              </w:rPr>
            </w:pPr>
            <w:r>
              <w:rPr>
                <w:sz w:val="26"/>
                <w:szCs w:val="26"/>
              </w:rPr>
              <w:t>K</w:t>
            </w:r>
            <w:r w:rsidRPr="00C04466">
              <w:rPr>
                <w:sz w:val="26"/>
                <w:szCs w:val="26"/>
              </w:rPr>
              <w:t xml:space="preserve">iểm tra chất lượng hàng hóa nhập khẩu có mức độ rủi ro cao đối với sản phẩm, hàng hóa thuộc lĩnh vực công nghệ thông tin và </w:t>
            </w:r>
            <w:r w:rsidRPr="00C04466">
              <w:rPr>
                <w:sz w:val="26"/>
                <w:szCs w:val="26"/>
              </w:rPr>
              <w:lastRenderedPageBreak/>
              <w:t>viễn thông</w:t>
            </w:r>
          </w:p>
        </w:tc>
        <w:tc>
          <w:tcPr>
            <w:tcW w:w="491" w:type="pct"/>
            <w:vAlign w:val="center"/>
          </w:tcPr>
          <w:p w14:paraId="5A9FC669" w14:textId="77777777" w:rsidR="00E90B41" w:rsidRPr="001B7809" w:rsidRDefault="00E90B41" w:rsidP="00C0428A">
            <w:pPr>
              <w:widowControl w:val="0"/>
              <w:jc w:val="both"/>
              <w:rPr>
                <w:spacing w:val="-10"/>
                <w:sz w:val="26"/>
                <w:szCs w:val="26"/>
              </w:rPr>
            </w:pPr>
            <w:r w:rsidRPr="001B7809">
              <w:rPr>
                <w:spacing w:val="-10"/>
                <w:sz w:val="26"/>
                <w:szCs w:val="26"/>
              </w:rPr>
              <w:lastRenderedPageBreak/>
              <w:t>- Nộp trực tiếp hoặc qua dịch vụ bưu chính công ích;</w:t>
            </w:r>
          </w:p>
          <w:p w14:paraId="3E8B8DBA" w14:textId="77777777" w:rsidR="00E90B41" w:rsidRPr="001B7809" w:rsidRDefault="00E90B41" w:rsidP="00C0428A">
            <w:pPr>
              <w:widowControl w:val="0"/>
              <w:jc w:val="both"/>
              <w:rPr>
                <w:spacing w:val="-10"/>
                <w:sz w:val="26"/>
                <w:szCs w:val="26"/>
              </w:rPr>
            </w:pPr>
            <w:r w:rsidRPr="00250386">
              <w:rPr>
                <w:sz w:val="26"/>
                <w:szCs w:val="26"/>
              </w:rPr>
              <w:t>- Nộp hồ sơ trực tuyến tại địa chỉ https://dich</w:t>
            </w:r>
            <w:r w:rsidRPr="00250386">
              <w:rPr>
                <w:sz w:val="26"/>
                <w:szCs w:val="26"/>
              </w:rPr>
              <w:lastRenderedPageBreak/>
              <w:t>vucong.gov.vn</w:t>
            </w:r>
          </w:p>
        </w:tc>
        <w:tc>
          <w:tcPr>
            <w:tcW w:w="1032" w:type="pct"/>
            <w:vAlign w:val="center"/>
          </w:tcPr>
          <w:p w14:paraId="0AC8DB69" w14:textId="77777777" w:rsidR="00E90B41" w:rsidRPr="00250386" w:rsidRDefault="00E90B41" w:rsidP="00C0428A">
            <w:pPr>
              <w:jc w:val="both"/>
              <w:rPr>
                <w:rFonts w:eastAsia="Calibri"/>
                <w:sz w:val="26"/>
                <w:szCs w:val="26"/>
              </w:rPr>
            </w:pPr>
            <w:r w:rsidRPr="00250386">
              <w:rPr>
                <w:rFonts w:eastAsia="Calibri"/>
                <w:sz w:val="26"/>
                <w:szCs w:val="26"/>
              </w:rPr>
              <w:lastRenderedPageBreak/>
              <w:t>- Nơi tiếp nhận và trả kết quả:</w:t>
            </w:r>
          </w:p>
          <w:p w14:paraId="5695FF85" w14:textId="77777777" w:rsidR="00E90B41" w:rsidRPr="00250386" w:rsidRDefault="00E90B41" w:rsidP="00C0428A">
            <w:pPr>
              <w:jc w:val="both"/>
              <w:rPr>
                <w:rFonts w:eastAsia="Calibri"/>
                <w:sz w:val="26"/>
                <w:szCs w:val="26"/>
              </w:rPr>
            </w:pPr>
            <w:r w:rsidRPr="00250386">
              <w:rPr>
                <w:rFonts w:eastAsia="Calibri"/>
                <w:sz w:val="26"/>
                <w:szCs w:val="26"/>
              </w:rPr>
              <w:t>+ Trung tâm Phục vụ hành chính công tỉnh; địa chỉ: Tầng 1 và tầng 2 (giữa 2 toà nhà A, B) Khu liên cơ quan, Quảng trường 3/2, phường Bắc Giang, tỉnh Bắc Ninh;</w:t>
            </w:r>
          </w:p>
          <w:p w14:paraId="537869E1" w14:textId="77777777" w:rsidR="00E90B41" w:rsidRPr="00250386" w:rsidRDefault="00E90B41" w:rsidP="00C0428A">
            <w:pPr>
              <w:jc w:val="both"/>
              <w:rPr>
                <w:rFonts w:eastAsia="Calibri"/>
                <w:sz w:val="26"/>
                <w:szCs w:val="26"/>
              </w:rPr>
            </w:pPr>
            <w:r w:rsidRPr="00250386">
              <w:rPr>
                <w:rFonts w:eastAsia="Calibri"/>
                <w:sz w:val="26"/>
                <w:szCs w:val="26"/>
              </w:rPr>
              <w:lastRenderedPageBreak/>
              <w:t>+ Điểm tiếp nhận và trả kết quả TTHC phường Kinh Bắc; địa chỉ: Số 31, đường Kinh Dương Vương, phường Kinh Bắc, tỉnh Bắc Ninh;</w:t>
            </w:r>
          </w:p>
          <w:p w14:paraId="4D82D167" w14:textId="77777777" w:rsidR="00E90B41" w:rsidRPr="00250386" w:rsidRDefault="00E90B41" w:rsidP="00C0428A">
            <w:pPr>
              <w:jc w:val="both"/>
              <w:rPr>
                <w:rFonts w:eastAsia="Calibri"/>
                <w:sz w:val="26"/>
                <w:szCs w:val="26"/>
              </w:rPr>
            </w:pPr>
            <w:r w:rsidRPr="00250386">
              <w:rPr>
                <w:rFonts w:eastAsia="Calibri"/>
                <w:sz w:val="26"/>
                <w:szCs w:val="26"/>
              </w:rPr>
              <w:t>+ Hoặc Trung tâm Phục vụ hành chính công cấp xã (trong trường hợp thực hiện nộp hồ sơ không phụ thuộc vào địa giới hành chính).</w:t>
            </w:r>
          </w:p>
          <w:p w14:paraId="2EA82F24" w14:textId="77777777" w:rsidR="00E90B41" w:rsidRPr="00250386" w:rsidRDefault="00E90B41" w:rsidP="00C0428A">
            <w:pPr>
              <w:widowControl w:val="0"/>
              <w:jc w:val="both"/>
              <w:rPr>
                <w:rFonts w:eastAsia="Calibri"/>
                <w:sz w:val="26"/>
                <w:szCs w:val="26"/>
              </w:rPr>
            </w:pPr>
            <w:r w:rsidRPr="00250386">
              <w:rPr>
                <w:rFonts w:eastAsia="Calibri"/>
                <w:sz w:val="26"/>
                <w:szCs w:val="26"/>
              </w:rPr>
              <w:t>- Cơ quan thực hiện: Sở Khoa học và Công nghệ.</w:t>
            </w:r>
          </w:p>
          <w:p w14:paraId="05253FF0" w14:textId="77777777" w:rsidR="00E90B41" w:rsidRPr="00250386" w:rsidRDefault="00E90B41" w:rsidP="00C0428A">
            <w:pPr>
              <w:jc w:val="both"/>
              <w:rPr>
                <w:rFonts w:eastAsia="Calibri"/>
                <w:sz w:val="26"/>
                <w:szCs w:val="26"/>
              </w:rPr>
            </w:pPr>
            <w:r w:rsidRPr="00250386">
              <w:rPr>
                <w:rFonts w:eastAsia="Calibri"/>
                <w:sz w:val="26"/>
                <w:szCs w:val="26"/>
              </w:rPr>
              <w:t xml:space="preserve">- Cơ quan có thẩm quyền quyết định: </w:t>
            </w:r>
            <w:r w:rsidRPr="005F67C9">
              <w:rPr>
                <w:rFonts w:eastAsia="Calibri"/>
                <w:sz w:val="26"/>
                <w:szCs w:val="26"/>
              </w:rPr>
              <w:t>Ủy ban nhân dân cấp tỉnh</w:t>
            </w:r>
            <w:r>
              <w:rPr>
                <w:rFonts w:eastAsia="Calibri"/>
                <w:sz w:val="26"/>
                <w:szCs w:val="26"/>
              </w:rPr>
              <w:t>.</w:t>
            </w:r>
          </w:p>
        </w:tc>
        <w:tc>
          <w:tcPr>
            <w:tcW w:w="489" w:type="pct"/>
            <w:vAlign w:val="center"/>
          </w:tcPr>
          <w:p w14:paraId="01129516" w14:textId="77777777" w:rsidR="00E90B41" w:rsidRPr="00C5491C" w:rsidRDefault="00E90B41" w:rsidP="00C0428A">
            <w:pPr>
              <w:widowControl w:val="0"/>
              <w:shd w:val="clear" w:color="auto" w:fill="FFFFFF"/>
              <w:jc w:val="both"/>
              <w:rPr>
                <w:spacing w:val="-16"/>
                <w:sz w:val="26"/>
                <w:szCs w:val="26"/>
              </w:rPr>
            </w:pPr>
            <w:r w:rsidRPr="00C5491C">
              <w:rPr>
                <w:spacing w:val="-16"/>
                <w:sz w:val="26"/>
                <w:szCs w:val="26"/>
              </w:rPr>
              <w:lastRenderedPageBreak/>
              <w:t xml:space="preserve">- Trường hợp hồ sơ đầy đủ và hợp lệ: 01 ngày làm việc kể từ ngày hồ sơ đầy đủ, hợp lệ. </w:t>
            </w:r>
          </w:p>
          <w:p w14:paraId="40EE17A0" w14:textId="77777777" w:rsidR="00E90B41" w:rsidRDefault="00E90B41" w:rsidP="00C0428A">
            <w:pPr>
              <w:widowControl w:val="0"/>
              <w:shd w:val="clear" w:color="auto" w:fill="FFFFFF"/>
              <w:jc w:val="both"/>
              <w:rPr>
                <w:spacing w:val="-4"/>
                <w:sz w:val="26"/>
                <w:szCs w:val="26"/>
              </w:rPr>
            </w:pPr>
            <w:r w:rsidRPr="00DE3426">
              <w:rPr>
                <w:spacing w:val="-4"/>
                <w:sz w:val="26"/>
                <w:szCs w:val="26"/>
              </w:rPr>
              <w:t xml:space="preserve">- Trường </w:t>
            </w:r>
            <w:r w:rsidRPr="00DE3426">
              <w:rPr>
                <w:spacing w:val="-4"/>
                <w:sz w:val="26"/>
                <w:szCs w:val="26"/>
              </w:rPr>
              <w:lastRenderedPageBreak/>
              <w:t>hợp hồ sơ đầy đủ nhưng không đáp ứng yêu cầu về nhãn: 06 ngày làm việc (bao gồm 05 ngày khắc phục và 01 ngày kể từ ngày hồ sơ đầy đủ và hợp lệ)</w:t>
            </w:r>
          </w:p>
          <w:p w14:paraId="090D3C88" w14:textId="77777777" w:rsidR="00E90B41" w:rsidRDefault="00E90B41" w:rsidP="00C0428A">
            <w:pPr>
              <w:widowControl w:val="0"/>
              <w:shd w:val="clear" w:color="auto" w:fill="FFFFFF"/>
              <w:jc w:val="both"/>
              <w:rPr>
                <w:spacing w:val="-4"/>
                <w:sz w:val="26"/>
                <w:szCs w:val="26"/>
              </w:rPr>
            </w:pPr>
            <w:r w:rsidRPr="00DE3426">
              <w:rPr>
                <w:spacing w:val="-4"/>
                <w:sz w:val="26"/>
                <w:szCs w:val="26"/>
              </w:rPr>
              <w:t xml:space="preserve"> -Trường hợp hồ sơ không đầy đủ theo quy định: 08 ngày làm việc không tính thời gian xin gia hạn (gồm 07 ngày bổ sung hồ sơ từ ngày tiếp nhận và 01 ngày kể từ ngày hồ sơ đầy đủ, hợp </w:t>
            </w:r>
            <w:r w:rsidRPr="00DE3426">
              <w:rPr>
                <w:spacing w:val="-4"/>
                <w:sz w:val="26"/>
                <w:szCs w:val="26"/>
              </w:rPr>
              <w:lastRenderedPageBreak/>
              <w:t xml:space="preserve">lệ). </w:t>
            </w:r>
          </w:p>
          <w:p w14:paraId="5BD7DF75" w14:textId="77777777" w:rsidR="00E90B41" w:rsidRPr="00264A6B" w:rsidRDefault="00E90B41" w:rsidP="00C0428A">
            <w:pPr>
              <w:widowControl w:val="0"/>
              <w:shd w:val="clear" w:color="auto" w:fill="FFFFFF"/>
              <w:jc w:val="both"/>
              <w:rPr>
                <w:spacing w:val="-4"/>
                <w:sz w:val="26"/>
                <w:szCs w:val="26"/>
              </w:rPr>
            </w:pPr>
            <w:r w:rsidRPr="00DE3426">
              <w:rPr>
                <w:spacing w:val="-4"/>
                <w:sz w:val="26"/>
                <w:szCs w:val="26"/>
              </w:rPr>
              <w:t xml:space="preserve">- Trường hợp tổ chức, cá nhân nhập khẩu không hoàn thiện đầy đủ hồ sơ trong thời hạn quy định: </w:t>
            </w:r>
            <w:r w:rsidRPr="00C5491C">
              <w:rPr>
                <w:spacing w:val="-18"/>
                <w:sz w:val="26"/>
                <w:szCs w:val="26"/>
              </w:rPr>
              <w:t>Trong thời hạn 01 ngày làm việc kể từ khi hết thời hạn bổ sung hồ sơ</w:t>
            </w:r>
          </w:p>
        </w:tc>
        <w:tc>
          <w:tcPr>
            <w:tcW w:w="736" w:type="pct"/>
            <w:vAlign w:val="center"/>
          </w:tcPr>
          <w:p w14:paraId="03A4723C" w14:textId="77777777" w:rsidR="00E90B41" w:rsidRPr="00D0344B" w:rsidRDefault="00E90B41" w:rsidP="00C0428A">
            <w:pPr>
              <w:widowControl w:val="0"/>
              <w:shd w:val="clear" w:color="auto" w:fill="FFFFFF"/>
              <w:jc w:val="both"/>
              <w:rPr>
                <w:sz w:val="26"/>
                <w:szCs w:val="26"/>
              </w:rPr>
            </w:pPr>
            <w:r w:rsidRPr="00300BA5">
              <w:rPr>
                <w:sz w:val="26"/>
                <w:szCs w:val="26"/>
              </w:rPr>
              <w:lastRenderedPageBreak/>
              <w:t>Không</w:t>
            </w:r>
          </w:p>
        </w:tc>
        <w:tc>
          <w:tcPr>
            <w:tcW w:w="878" w:type="pct"/>
          </w:tcPr>
          <w:p w14:paraId="56BF1C65" w14:textId="77777777" w:rsidR="00E90B41" w:rsidRDefault="00E90B41" w:rsidP="00C0428A">
            <w:pPr>
              <w:widowControl w:val="0"/>
              <w:shd w:val="clear" w:color="auto" w:fill="FFFFFF"/>
              <w:jc w:val="both"/>
              <w:rPr>
                <w:bCs/>
                <w:spacing w:val="-4"/>
                <w:sz w:val="26"/>
                <w:szCs w:val="26"/>
              </w:rPr>
            </w:pPr>
            <w:r w:rsidRPr="00300BA5">
              <w:rPr>
                <w:bCs/>
                <w:spacing w:val="-4"/>
                <w:sz w:val="26"/>
                <w:szCs w:val="26"/>
              </w:rPr>
              <w:t xml:space="preserve">- Luật Chất lượng sản phẩm, hàng hóa số 05/2007/QH12. </w:t>
            </w:r>
          </w:p>
          <w:p w14:paraId="7CB13C29" w14:textId="77777777" w:rsidR="00E90B41" w:rsidRDefault="00E90B41" w:rsidP="00C0428A">
            <w:pPr>
              <w:widowControl w:val="0"/>
              <w:shd w:val="clear" w:color="auto" w:fill="FFFFFF"/>
              <w:jc w:val="both"/>
              <w:rPr>
                <w:bCs/>
                <w:spacing w:val="-4"/>
                <w:sz w:val="26"/>
                <w:szCs w:val="26"/>
              </w:rPr>
            </w:pPr>
            <w:r w:rsidRPr="00300BA5">
              <w:rPr>
                <w:bCs/>
                <w:spacing w:val="-4"/>
                <w:sz w:val="26"/>
                <w:szCs w:val="26"/>
              </w:rPr>
              <w:t xml:space="preserve">- Luật sửa đổi, bổ sung một số điều của Luật Chất lượng sản phẩm, hàng hóa số 78/2025/QH15. </w:t>
            </w:r>
          </w:p>
          <w:p w14:paraId="365DD932" w14:textId="77777777" w:rsidR="00E90B41" w:rsidRDefault="00E90B41" w:rsidP="00C0428A">
            <w:pPr>
              <w:widowControl w:val="0"/>
              <w:shd w:val="clear" w:color="auto" w:fill="FFFFFF"/>
              <w:jc w:val="both"/>
              <w:rPr>
                <w:bCs/>
                <w:spacing w:val="-4"/>
                <w:sz w:val="26"/>
                <w:szCs w:val="26"/>
              </w:rPr>
            </w:pPr>
            <w:r w:rsidRPr="00300BA5">
              <w:rPr>
                <w:bCs/>
                <w:spacing w:val="-4"/>
                <w:sz w:val="26"/>
                <w:szCs w:val="26"/>
              </w:rPr>
              <w:t xml:space="preserve">- Nghị định số </w:t>
            </w:r>
            <w:r w:rsidRPr="00300BA5">
              <w:rPr>
                <w:bCs/>
                <w:spacing w:val="-4"/>
                <w:sz w:val="26"/>
                <w:szCs w:val="26"/>
              </w:rPr>
              <w:lastRenderedPageBreak/>
              <w:t xml:space="preserve">37/2026/NĐ-CP ngày23/01/2026 của Chính phủ quy định chi tiết một số điều và biện pháp để tổ chức, hướng dẫn thi hành Luật Chất lượng sản phẩm, hàng hóa </w:t>
            </w:r>
          </w:p>
          <w:p w14:paraId="49622702" w14:textId="77777777" w:rsidR="00E90B41" w:rsidRPr="003B5AF7" w:rsidRDefault="00E90B41" w:rsidP="00C0428A">
            <w:pPr>
              <w:widowControl w:val="0"/>
              <w:shd w:val="clear" w:color="auto" w:fill="FFFFFF"/>
              <w:jc w:val="both"/>
              <w:rPr>
                <w:bCs/>
                <w:spacing w:val="-4"/>
                <w:sz w:val="26"/>
                <w:szCs w:val="26"/>
              </w:rPr>
            </w:pPr>
            <w:r w:rsidRPr="00300BA5">
              <w:rPr>
                <w:bCs/>
                <w:spacing w:val="-4"/>
                <w:sz w:val="26"/>
                <w:szCs w:val="26"/>
              </w:rPr>
              <w:t>- Nghị quyết số 20/2026/NQ-CP ngày 29/4/2026 của Chính phủ phân cấp, cắt giảm, đơn giản hóa thủ tục hành chính, điều kiện kinh doanh thuộc phạm vi quản lý nhà nước của Bộ Khoa học và Công nghệ</w:t>
            </w:r>
          </w:p>
        </w:tc>
      </w:tr>
    </w:tbl>
    <w:p w14:paraId="11E18869" w14:textId="77777777" w:rsidR="00E90B41" w:rsidRPr="00FE2B43" w:rsidRDefault="00E90B41" w:rsidP="00E90B41">
      <w:pPr>
        <w:pStyle w:val="BodyTextIndent"/>
        <w:widowControl w:val="0"/>
        <w:spacing w:before="0" w:after="0" w:line="240" w:lineRule="auto"/>
        <w:ind w:right="125" w:firstLine="0"/>
        <w:rPr>
          <w:rFonts w:ascii="Times New Roman" w:hAnsi="Times New Roman"/>
          <w:b w:val="0"/>
          <w:sz w:val="26"/>
          <w:szCs w:val="26"/>
          <w:lang w:val="en-US"/>
        </w:rPr>
      </w:pPr>
    </w:p>
    <w:p w14:paraId="60EC1255" w14:textId="77777777" w:rsidR="00E90B41" w:rsidRPr="00E90B41" w:rsidRDefault="00E90B41" w:rsidP="00B73FC2">
      <w:pPr>
        <w:pStyle w:val="BodyTextIndent"/>
        <w:widowControl w:val="0"/>
        <w:spacing w:before="0" w:after="0" w:line="240" w:lineRule="auto"/>
        <w:ind w:right="125" w:firstLine="0"/>
        <w:rPr>
          <w:rFonts w:ascii="Times New Roman" w:hAnsi="Times New Roman"/>
          <w:b w:val="0"/>
          <w:color w:val="auto"/>
          <w:sz w:val="26"/>
          <w:szCs w:val="26"/>
        </w:rPr>
      </w:pPr>
    </w:p>
    <w:sectPr w:rsidR="00E90B41" w:rsidRPr="00E90B41" w:rsidSect="00560548">
      <w:headerReference w:type="default" r:id="rId8"/>
      <w:footerReference w:type="even" r:id="rId9"/>
      <w:footerReference w:type="default" r:id="rId10"/>
      <w:footerReference w:type="first" r:id="rId11"/>
      <w:pgSz w:w="16840" w:h="11907" w:orient="landscape" w:code="9"/>
      <w:pgMar w:top="1134" w:right="851"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47ED" w14:textId="77777777" w:rsidR="002D303F" w:rsidRDefault="002D303F" w:rsidP="00300017">
      <w:r>
        <w:separator/>
      </w:r>
    </w:p>
  </w:endnote>
  <w:endnote w:type="continuationSeparator" w:id="0">
    <w:p w14:paraId="3772B07A" w14:textId="77777777" w:rsidR="002D303F" w:rsidRDefault="002D303F" w:rsidP="0030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94E2" w14:textId="77777777" w:rsidR="00364485" w:rsidRDefault="00A47F15" w:rsidP="00C57570">
    <w:pPr>
      <w:pStyle w:val="Footer"/>
      <w:framePr w:wrap="around" w:vAnchor="text" w:hAnchor="margin" w:xAlign="right" w:y="1"/>
      <w:rPr>
        <w:rStyle w:val="PageNumber"/>
      </w:rPr>
    </w:pPr>
    <w:r>
      <w:rPr>
        <w:rStyle w:val="PageNumber"/>
      </w:rPr>
      <w:fldChar w:fldCharType="begin"/>
    </w:r>
    <w:r w:rsidR="00364485">
      <w:rPr>
        <w:rStyle w:val="PageNumber"/>
      </w:rPr>
      <w:instrText xml:space="preserve">PAGE  </w:instrText>
    </w:r>
    <w:r>
      <w:rPr>
        <w:rStyle w:val="PageNumber"/>
      </w:rPr>
      <w:fldChar w:fldCharType="end"/>
    </w:r>
  </w:p>
  <w:p w14:paraId="06B07460" w14:textId="77777777" w:rsidR="00364485" w:rsidRDefault="00364485" w:rsidP="00C57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0325" w14:textId="77777777" w:rsidR="00364485" w:rsidRDefault="00364485" w:rsidP="00C575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7D30" w14:textId="77777777" w:rsidR="005C4289" w:rsidRDefault="005C4289">
    <w:pPr>
      <w:pStyle w:val="Footer"/>
    </w:pPr>
  </w:p>
  <w:p w14:paraId="083949B9" w14:textId="77777777" w:rsidR="005C4289" w:rsidRDefault="005C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3ACD" w14:textId="77777777" w:rsidR="002D303F" w:rsidRDefault="002D303F" w:rsidP="00300017">
      <w:r>
        <w:separator/>
      </w:r>
    </w:p>
  </w:footnote>
  <w:footnote w:type="continuationSeparator" w:id="0">
    <w:p w14:paraId="7001E755" w14:textId="77777777" w:rsidR="002D303F" w:rsidRDefault="002D303F" w:rsidP="0030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DD02" w14:textId="0FF42237" w:rsidR="00364485" w:rsidRDefault="00A47F15">
    <w:pPr>
      <w:pStyle w:val="Header"/>
      <w:jc w:val="center"/>
    </w:pPr>
    <w:r>
      <w:fldChar w:fldCharType="begin"/>
    </w:r>
    <w:r w:rsidR="00364485">
      <w:instrText xml:space="preserve"> PAGE   \* MERGEFORMAT </w:instrText>
    </w:r>
    <w:r>
      <w:fldChar w:fldCharType="separate"/>
    </w:r>
    <w:r w:rsidR="00573537">
      <w:rPr>
        <w:noProof/>
      </w:rPr>
      <w:t>14</w:t>
    </w:r>
    <w:r>
      <w:rPr>
        <w:noProof/>
      </w:rPr>
      <w:fldChar w:fldCharType="end"/>
    </w:r>
  </w:p>
  <w:p w14:paraId="2DA977E3" w14:textId="77777777" w:rsidR="00364485" w:rsidRDefault="00364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5F5"/>
    <w:multiLevelType w:val="hybridMultilevel"/>
    <w:tmpl w:val="5440AAA2"/>
    <w:lvl w:ilvl="0" w:tplc="40A8CD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15601"/>
    <w:multiLevelType w:val="hybridMultilevel"/>
    <w:tmpl w:val="4918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102FB"/>
    <w:multiLevelType w:val="hybridMultilevel"/>
    <w:tmpl w:val="3B16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E178F"/>
    <w:multiLevelType w:val="hybridMultilevel"/>
    <w:tmpl w:val="8A4C2D80"/>
    <w:lvl w:ilvl="0" w:tplc="D1821A20">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627D2"/>
    <w:multiLevelType w:val="hybridMultilevel"/>
    <w:tmpl w:val="A950E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0800773"/>
    <w:multiLevelType w:val="hybridMultilevel"/>
    <w:tmpl w:val="8D928632"/>
    <w:lvl w:ilvl="0" w:tplc="0E202E46">
      <w:start w:val="1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AB005B"/>
    <w:multiLevelType w:val="hybridMultilevel"/>
    <w:tmpl w:val="C01C79C2"/>
    <w:lvl w:ilvl="0" w:tplc="DE0897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777857">
    <w:abstractNumId w:val="1"/>
  </w:num>
  <w:num w:numId="2" w16cid:durableId="1446198227">
    <w:abstractNumId w:val="2"/>
  </w:num>
  <w:num w:numId="3" w16cid:durableId="2140295132">
    <w:abstractNumId w:val="8"/>
  </w:num>
  <w:num w:numId="4" w16cid:durableId="999885285">
    <w:abstractNumId w:val="5"/>
  </w:num>
  <w:num w:numId="5" w16cid:durableId="1194465525">
    <w:abstractNumId w:val="0"/>
  </w:num>
  <w:num w:numId="6" w16cid:durableId="1255936747">
    <w:abstractNumId w:val="7"/>
  </w:num>
  <w:num w:numId="7" w16cid:durableId="1163424837">
    <w:abstractNumId w:val="4"/>
  </w:num>
  <w:num w:numId="8" w16cid:durableId="1422524513">
    <w:abstractNumId w:val="3"/>
  </w:num>
  <w:num w:numId="9" w16cid:durableId="2108302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17"/>
    <w:rsid w:val="000002B9"/>
    <w:rsid w:val="000002F6"/>
    <w:rsid w:val="0000257C"/>
    <w:rsid w:val="0000391D"/>
    <w:rsid w:val="00006225"/>
    <w:rsid w:val="000069F4"/>
    <w:rsid w:val="00006A2F"/>
    <w:rsid w:val="00006F65"/>
    <w:rsid w:val="00007C0E"/>
    <w:rsid w:val="0001088E"/>
    <w:rsid w:val="00014035"/>
    <w:rsid w:val="00014645"/>
    <w:rsid w:val="00015546"/>
    <w:rsid w:val="00016582"/>
    <w:rsid w:val="00016803"/>
    <w:rsid w:val="0001796A"/>
    <w:rsid w:val="00021865"/>
    <w:rsid w:val="0002318A"/>
    <w:rsid w:val="000276DA"/>
    <w:rsid w:val="000300DB"/>
    <w:rsid w:val="00030A9B"/>
    <w:rsid w:val="00033645"/>
    <w:rsid w:val="00033928"/>
    <w:rsid w:val="000354C7"/>
    <w:rsid w:val="00035BA9"/>
    <w:rsid w:val="00035C18"/>
    <w:rsid w:val="0003772B"/>
    <w:rsid w:val="000410F3"/>
    <w:rsid w:val="000414B3"/>
    <w:rsid w:val="000430A3"/>
    <w:rsid w:val="000443D7"/>
    <w:rsid w:val="00044B1F"/>
    <w:rsid w:val="00044B55"/>
    <w:rsid w:val="00044F2C"/>
    <w:rsid w:val="00045A8E"/>
    <w:rsid w:val="000476EF"/>
    <w:rsid w:val="00047E18"/>
    <w:rsid w:val="000500D8"/>
    <w:rsid w:val="000501EB"/>
    <w:rsid w:val="000502CA"/>
    <w:rsid w:val="000524A5"/>
    <w:rsid w:val="00053856"/>
    <w:rsid w:val="00056326"/>
    <w:rsid w:val="000623EB"/>
    <w:rsid w:val="00064AA7"/>
    <w:rsid w:val="000668A9"/>
    <w:rsid w:val="00067AAE"/>
    <w:rsid w:val="00071043"/>
    <w:rsid w:val="000734E6"/>
    <w:rsid w:val="00074BE7"/>
    <w:rsid w:val="000762DE"/>
    <w:rsid w:val="00076CCA"/>
    <w:rsid w:val="0007747E"/>
    <w:rsid w:val="00077936"/>
    <w:rsid w:val="00077A6B"/>
    <w:rsid w:val="00081440"/>
    <w:rsid w:val="00083079"/>
    <w:rsid w:val="0008354D"/>
    <w:rsid w:val="00084CD4"/>
    <w:rsid w:val="00086F1F"/>
    <w:rsid w:val="00087748"/>
    <w:rsid w:val="00093A5F"/>
    <w:rsid w:val="00094A9F"/>
    <w:rsid w:val="00094D40"/>
    <w:rsid w:val="0009544A"/>
    <w:rsid w:val="000969CB"/>
    <w:rsid w:val="0009702A"/>
    <w:rsid w:val="00097BD8"/>
    <w:rsid w:val="000A0D0A"/>
    <w:rsid w:val="000A1D3B"/>
    <w:rsid w:val="000A3D7F"/>
    <w:rsid w:val="000A736B"/>
    <w:rsid w:val="000B2698"/>
    <w:rsid w:val="000B2C36"/>
    <w:rsid w:val="000B2C94"/>
    <w:rsid w:val="000B3988"/>
    <w:rsid w:val="000B450F"/>
    <w:rsid w:val="000B684A"/>
    <w:rsid w:val="000B7821"/>
    <w:rsid w:val="000C073A"/>
    <w:rsid w:val="000C0C0C"/>
    <w:rsid w:val="000C2852"/>
    <w:rsid w:val="000D0001"/>
    <w:rsid w:val="000D1492"/>
    <w:rsid w:val="000D293A"/>
    <w:rsid w:val="000D2E6C"/>
    <w:rsid w:val="000D3368"/>
    <w:rsid w:val="000D3749"/>
    <w:rsid w:val="000D3ADC"/>
    <w:rsid w:val="000D3B74"/>
    <w:rsid w:val="000D4A1E"/>
    <w:rsid w:val="000D508E"/>
    <w:rsid w:val="000D5D01"/>
    <w:rsid w:val="000D6E18"/>
    <w:rsid w:val="000D722C"/>
    <w:rsid w:val="000E0FF8"/>
    <w:rsid w:val="000E1821"/>
    <w:rsid w:val="000E2F63"/>
    <w:rsid w:val="000E5969"/>
    <w:rsid w:val="000E6ABE"/>
    <w:rsid w:val="000E71E2"/>
    <w:rsid w:val="000E72D4"/>
    <w:rsid w:val="000F05E7"/>
    <w:rsid w:val="000F0F5B"/>
    <w:rsid w:val="000F0FE8"/>
    <w:rsid w:val="000F3745"/>
    <w:rsid w:val="000F396F"/>
    <w:rsid w:val="000F438D"/>
    <w:rsid w:val="000F4804"/>
    <w:rsid w:val="000F6930"/>
    <w:rsid w:val="00100036"/>
    <w:rsid w:val="001004A7"/>
    <w:rsid w:val="00100954"/>
    <w:rsid w:val="00100FF1"/>
    <w:rsid w:val="00102617"/>
    <w:rsid w:val="00105157"/>
    <w:rsid w:val="001076AB"/>
    <w:rsid w:val="00107F17"/>
    <w:rsid w:val="00110D12"/>
    <w:rsid w:val="00114D5E"/>
    <w:rsid w:val="0011762E"/>
    <w:rsid w:val="00117D8E"/>
    <w:rsid w:val="00117E29"/>
    <w:rsid w:val="0012019D"/>
    <w:rsid w:val="0012129A"/>
    <w:rsid w:val="0012266E"/>
    <w:rsid w:val="0012617D"/>
    <w:rsid w:val="00126F04"/>
    <w:rsid w:val="0012714D"/>
    <w:rsid w:val="00127BF4"/>
    <w:rsid w:val="00130404"/>
    <w:rsid w:val="00131E1C"/>
    <w:rsid w:val="00132116"/>
    <w:rsid w:val="00132FE8"/>
    <w:rsid w:val="00135C86"/>
    <w:rsid w:val="0013785E"/>
    <w:rsid w:val="001429BC"/>
    <w:rsid w:val="00143B30"/>
    <w:rsid w:val="00144247"/>
    <w:rsid w:val="00144B6E"/>
    <w:rsid w:val="00152AD9"/>
    <w:rsid w:val="00153D26"/>
    <w:rsid w:val="001558EC"/>
    <w:rsid w:val="00155A6E"/>
    <w:rsid w:val="00156A0B"/>
    <w:rsid w:val="00156A94"/>
    <w:rsid w:val="0015711A"/>
    <w:rsid w:val="00164F62"/>
    <w:rsid w:val="00167BD3"/>
    <w:rsid w:val="00171B97"/>
    <w:rsid w:val="0017409D"/>
    <w:rsid w:val="001752CD"/>
    <w:rsid w:val="00176544"/>
    <w:rsid w:val="00176C68"/>
    <w:rsid w:val="00176D93"/>
    <w:rsid w:val="00177795"/>
    <w:rsid w:val="00177CE1"/>
    <w:rsid w:val="001800A2"/>
    <w:rsid w:val="00180D21"/>
    <w:rsid w:val="0018101F"/>
    <w:rsid w:val="00181FC5"/>
    <w:rsid w:val="00184D78"/>
    <w:rsid w:val="00186E1F"/>
    <w:rsid w:val="001871DA"/>
    <w:rsid w:val="00187422"/>
    <w:rsid w:val="00187697"/>
    <w:rsid w:val="00187BBC"/>
    <w:rsid w:val="0019245C"/>
    <w:rsid w:val="001A0BE8"/>
    <w:rsid w:val="001A0DF7"/>
    <w:rsid w:val="001A125E"/>
    <w:rsid w:val="001A1408"/>
    <w:rsid w:val="001A1440"/>
    <w:rsid w:val="001A2E0B"/>
    <w:rsid w:val="001A31EB"/>
    <w:rsid w:val="001A43AC"/>
    <w:rsid w:val="001A5020"/>
    <w:rsid w:val="001A5886"/>
    <w:rsid w:val="001A58C9"/>
    <w:rsid w:val="001A6AB4"/>
    <w:rsid w:val="001B03C4"/>
    <w:rsid w:val="001B2B0D"/>
    <w:rsid w:val="001B31A6"/>
    <w:rsid w:val="001B4409"/>
    <w:rsid w:val="001B523C"/>
    <w:rsid w:val="001B5ABE"/>
    <w:rsid w:val="001B5B2D"/>
    <w:rsid w:val="001B69D0"/>
    <w:rsid w:val="001C00D2"/>
    <w:rsid w:val="001C0563"/>
    <w:rsid w:val="001C05C8"/>
    <w:rsid w:val="001C6DAE"/>
    <w:rsid w:val="001C6E94"/>
    <w:rsid w:val="001C70F1"/>
    <w:rsid w:val="001D1749"/>
    <w:rsid w:val="001D1F37"/>
    <w:rsid w:val="001D2948"/>
    <w:rsid w:val="001D3043"/>
    <w:rsid w:val="001D3129"/>
    <w:rsid w:val="001D4B8B"/>
    <w:rsid w:val="001D4EDD"/>
    <w:rsid w:val="001E13C7"/>
    <w:rsid w:val="001E173F"/>
    <w:rsid w:val="001E1C04"/>
    <w:rsid w:val="001E2022"/>
    <w:rsid w:val="001E3004"/>
    <w:rsid w:val="001E34DA"/>
    <w:rsid w:val="001E395D"/>
    <w:rsid w:val="001E411F"/>
    <w:rsid w:val="001E4E1F"/>
    <w:rsid w:val="001E65EB"/>
    <w:rsid w:val="001F1177"/>
    <w:rsid w:val="001F1AD8"/>
    <w:rsid w:val="001F3A62"/>
    <w:rsid w:val="001F3C79"/>
    <w:rsid w:val="001F575E"/>
    <w:rsid w:val="001F63F6"/>
    <w:rsid w:val="001F6BDF"/>
    <w:rsid w:val="001F7316"/>
    <w:rsid w:val="001F7BEB"/>
    <w:rsid w:val="001F7C85"/>
    <w:rsid w:val="002007F5"/>
    <w:rsid w:val="00200C08"/>
    <w:rsid w:val="002010E9"/>
    <w:rsid w:val="002020F7"/>
    <w:rsid w:val="00203048"/>
    <w:rsid w:val="00205115"/>
    <w:rsid w:val="002075D0"/>
    <w:rsid w:val="002108BF"/>
    <w:rsid w:val="00211459"/>
    <w:rsid w:val="00216B41"/>
    <w:rsid w:val="00216FC9"/>
    <w:rsid w:val="00220F73"/>
    <w:rsid w:val="00221710"/>
    <w:rsid w:val="002250E0"/>
    <w:rsid w:val="0022534C"/>
    <w:rsid w:val="0022558F"/>
    <w:rsid w:val="00230A59"/>
    <w:rsid w:val="00230A79"/>
    <w:rsid w:val="00231F8B"/>
    <w:rsid w:val="00232137"/>
    <w:rsid w:val="002328A5"/>
    <w:rsid w:val="002329E7"/>
    <w:rsid w:val="00232A5F"/>
    <w:rsid w:val="00233C63"/>
    <w:rsid w:val="00236A8D"/>
    <w:rsid w:val="0024132D"/>
    <w:rsid w:val="00241F08"/>
    <w:rsid w:val="002421D1"/>
    <w:rsid w:val="00245F57"/>
    <w:rsid w:val="00247073"/>
    <w:rsid w:val="00247164"/>
    <w:rsid w:val="00250386"/>
    <w:rsid w:val="00250981"/>
    <w:rsid w:val="00251A6B"/>
    <w:rsid w:val="00251E81"/>
    <w:rsid w:val="002527B4"/>
    <w:rsid w:val="002529AA"/>
    <w:rsid w:val="00255D36"/>
    <w:rsid w:val="002607D1"/>
    <w:rsid w:val="002608F6"/>
    <w:rsid w:val="00260DAA"/>
    <w:rsid w:val="00262AB3"/>
    <w:rsid w:val="00262B57"/>
    <w:rsid w:val="0026487D"/>
    <w:rsid w:val="0026495D"/>
    <w:rsid w:val="0026539A"/>
    <w:rsid w:val="00267371"/>
    <w:rsid w:val="00267FB9"/>
    <w:rsid w:val="00273178"/>
    <w:rsid w:val="00274B58"/>
    <w:rsid w:val="002763BB"/>
    <w:rsid w:val="00276C9E"/>
    <w:rsid w:val="00280154"/>
    <w:rsid w:val="00280424"/>
    <w:rsid w:val="002806E8"/>
    <w:rsid w:val="002828E1"/>
    <w:rsid w:val="00282D59"/>
    <w:rsid w:val="00282DCB"/>
    <w:rsid w:val="00282FF2"/>
    <w:rsid w:val="00285545"/>
    <w:rsid w:val="00287CD9"/>
    <w:rsid w:val="00291F0F"/>
    <w:rsid w:val="00292FA4"/>
    <w:rsid w:val="002939A9"/>
    <w:rsid w:val="002939C8"/>
    <w:rsid w:val="0029501F"/>
    <w:rsid w:val="002A471E"/>
    <w:rsid w:val="002A5489"/>
    <w:rsid w:val="002A5E19"/>
    <w:rsid w:val="002A7714"/>
    <w:rsid w:val="002B3FE3"/>
    <w:rsid w:val="002C0E24"/>
    <w:rsid w:val="002C1922"/>
    <w:rsid w:val="002C1BA4"/>
    <w:rsid w:val="002C2926"/>
    <w:rsid w:val="002C29BB"/>
    <w:rsid w:val="002C5A97"/>
    <w:rsid w:val="002C6664"/>
    <w:rsid w:val="002C6C68"/>
    <w:rsid w:val="002D027F"/>
    <w:rsid w:val="002D0F9C"/>
    <w:rsid w:val="002D1800"/>
    <w:rsid w:val="002D303F"/>
    <w:rsid w:val="002D3251"/>
    <w:rsid w:val="002D41B4"/>
    <w:rsid w:val="002D4292"/>
    <w:rsid w:val="002D5139"/>
    <w:rsid w:val="002D5BE7"/>
    <w:rsid w:val="002D71E6"/>
    <w:rsid w:val="002D7E1B"/>
    <w:rsid w:val="002E02B7"/>
    <w:rsid w:val="002E18DD"/>
    <w:rsid w:val="002E5692"/>
    <w:rsid w:val="002E61D9"/>
    <w:rsid w:val="002E72DA"/>
    <w:rsid w:val="002F0DDF"/>
    <w:rsid w:val="002F258F"/>
    <w:rsid w:val="002F2D2B"/>
    <w:rsid w:val="002F5FF9"/>
    <w:rsid w:val="002F666E"/>
    <w:rsid w:val="002F6F22"/>
    <w:rsid w:val="00300017"/>
    <w:rsid w:val="003022EB"/>
    <w:rsid w:val="00302850"/>
    <w:rsid w:val="003028BD"/>
    <w:rsid w:val="00303C7E"/>
    <w:rsid w:val="00304483"/>
    <w:rsid w:val="00305DFC"/>
    <w:rsid w:val="00307AEB"/>
    <w:rsid w:val="00311024"/>
    <w:rsid w:val="00311BA7"/>
    <w:rsid w:val="00312A94"/>
    <w:rsid w:val="0031387F"/>
    <w:rsid w:val="00314FD6"/>
    <w:rsid w:val="00317F21"/>
    <w:rsid w:val="0032013B"/>
    <w:rsid w:val="003217E8"/>
    <w:rsid w:val="00321BE1"/>
    <w:rsid w:val="00323256"/>
    <w:rsid w:val="003232F7"/>
    <w:rsid w:val="003246EE"/>
    <w:rsid w:val="003258FA"/>
    <w:rsid w:val="003262D8"/>
    <w:rsid w:val="00326DD1"/>
    <w:rsid w:val="003271CA"/>
    <w:rsid w:val="00330959"/>
    <w:rsid w:val="003330F2"/>
    <w:rsid w:val="003341B9"/>
    <w:rsid w:val="003360D6"/>
    <w:rsid w:val="003364C5"/>
    <w:rsid w:val="0034161E"/>
    <w:rsid w:val="003428DA"/>
    <w:rsid w:val="00342A18"/>
    <w:rsid w:val="00344BDB"/>
    <w:rsid w:val="00344CB6"/>
    <w:rsid w:val="00350719"/>
    <w:rsid w:val="003513C9"/>
    <w:rsid w:val="00351F95"/>
    <w:rsid w:val="00352F11"/>
    <w:rsid w:val="00356D70"/>
    <w:rsid w:val="003602FE"/>
    <w:rsid w:val="00360869"/>
    <w:rsid w:val="00362005"/>
    <w:rsid w:val="00362817"/>
    <w:rsid w:val="0036413F"/>
    <w:rsid w:val="00364485"/>
    <w:rsid w:val="00364B82"/>
    <w:rsid w:val="00365AB7"/>
    <w:rsid w:val="0037014A"/>
    <w:rsid w:val="00371A42"/>
    <w:rsid w:val="00373E06"/>
    <w:rsid w:val="00374DC4"/>
    <w:rsid w:val="00375356"/>
    <w:rsid w:val="003759F1"/>
    <w:rsid w:val="00380D2F"/>
    <w:rsid w:val="003824FA"/>
    <w:rsid w:val="003834A7"/>
    <w:rsid w:val="00384B8B"/>
    <w:rsid w:val="00386E08"/>
    <w:rsid w:val="00387B6F"/>
    <w:rsid w:val="00387FF3"/>
    <w:rsid w:val="00390A3B"/>
    <w:rsid w:val="00390C49"/>
    <w:rsid w:val="00391390"/>
    <w:rsid w:val="00392AED"/>
    <w:rsid w:val="00393846"/>
    <w:rsid w:val="003942E7"/>
    <w:rsid w:val="0039490B"/>
    <w:rsid w:val="00394E9A"/>
    <w:rsid w:val="003954BF"/>
    <w:rsid w:val="00395E4C"/>
    <w:rsid w:val="00397761"/>
    <w:rsid w:val="003A0980"/>
    <w:rsid w:val="003A0D64"/>
    <w:rsid w:val="003A1350"/>
    <w:rsid w:val="003A15DA"/>
    <w:rsid w:val="003A1BD2"/>
    <w:rsid w:val="003A36C8"/>
    <w:rsid w:val="003A4146"/>
    <w:rsid w:val="003A5FB8"/>
    <w:rsid w:val="003A6DD5"/>
    <w:rsid w:val="003A7DC4"/>
    <w:rsid w:val="003B2A78"/>
    <w:rsid w:val="003B2B93"/>
    <w:rsid w:val="003B36CF"/>
    <w:rsid w:val="003B3F76"/>
    <w:rsid w:val="003B472C"/>
    <w:rsid w:val="003B48C6"/>
    <w:rsid w:val="003B5493"/>
    <w:rsid w:val="003B561C"/>
    <w:rsid w:val="003B5DC7"/>
    <w:rsid w:val="003B6177"/>
    <w:rsid w:val="003B6AD4"/>
    <w:rsid w:val="003B6E82"/>
    <w:rsid w:val="003C0CF8"/>
    <w:rsid w:val="003C19DB"/>
    <w:rsid w:val="003C252B"/>
    <w:rsid w:val="003C41BA"/>
    <w:rsid w:val="003C4502"/>
    <w:rsid w:val="003C47AC"/>
    <w:rsid w:val="003C4A1D"/>
    <w:rsid w:val="003C4E4B"/>
    <w:rsid w:val="003C57EC"/>
    <w:rsid w:val="003D0ED2"/>
    <w:rsid w:val="003D1BFB"/>
    <w:rsid w:val="003D531B"/>
    <w:rsid w:val="003D62B7"/>
    <w:rsid w:val="003D6956"/>
    <w:rsid w:val="003E0A12"/>
    <w:rsid w:val="003E18BC"/>
    <w:rsid w:val="003E2C16"/>
    <w:rsid w:val="003E410E"/>
    <w:rsid w:val="003E6554"/>
    <w:rsid w:val="003E6DC8"/>
    <w:rsid w:val="003F0556"/>
    <w:rsid w:val="003F08C9"/>
    <w:rsid w:val="003F47FA"/>
    <w:rsid w:val="003F5903"/>
    <w:rsid w:val="003F5E4D"/>
    <w:rsid w:val="003F6CFA"/>
    <w:rsid w:val="00400A11"/>
    <w:rsid w:val="004019F9"/>
    <w:rsid w:val="0040284E"/>
    <w:rsid w:val="0040337D"/>
    <w:rsid w:val="00404261"/>
    <w:rsid w:val="00405CCF"/>
    <w:rsid w:val="004068EA"/>
    <w:rsid w:val="004074C8"/>
    <w:rsid w:val="00411416"/>
    <w:rsid w:val="00411618"/>
    <w:rsid w:val="00411935"/>
    <w:rsid w:val="004123EB"/>
    <w:rsid w:val="00413AEF"/>
    <w:rsid w:val="004148BA"/>
    <w:rsid w:val="004149F3"/>
    <w:rsid w:val="00414EA0"/>
    <w:rsid w:val="0041593A"/>
    <w:rsid w:val="00416226"/>
    <w:rsid w:val="00416463"/>
    <w:rsid w:val="00416D05"/>
    <w:rsid w:val="00416E6C"/>
    <w:rsid w:val="004174DA"/>
    <w:rsid w:val="00417CFF"/>
    <w:rsid w:val="00420E14"/>
    <w:rsid w:val="0042129E"/>
    <w:rsid w:val="00421C6A"/>
    <w:rsid w:val="00423861"/>
    <w:rsid w:val="00424776"/>
    <w:rsid w:val="00427D06"/>
    <w:rsid w:val="00430A91"/>
    <w:rsid w:val="00433281"/>
    <w:rsid w:val="00434246"/>
    <w:rsid w:val="00434697"/>
    <w:rsid w:val="004354C5"/>
    <w:rsid w:val="00435832"/>
    <w:rsid w:val="0043694F"/>
    <w:rsid w:val="00437C0A"/>
    <w:rsid w:val="00442109"/>
    <w:rsid w:val="0044222E"/>
    <w:rsid w:val="00443150"/>
    <w:rsid w:val="00444004"/>
    <w:rsid w:val="004466E7"/>
    <w:rsid w:val="00451E1B"/>
    <w:rsid w:val="00452E21"/>
    <w:rsid w:val="00453F4C"/>
    <w:rsid w:val="0045599B"/>
    <w:rsid w:val="00455E87"/>
    <w:rsid w:val="00457D68"/>
    <w:rsid w:val="00460B15"/>
    <w:rsid w:val="00462CDA"/>
    <w:rsid w:val="00464C67"/>
    <w:rsid w:val="00465168"/>
    <w:rsid w:val="004655DD"/>
    <w:rsid w:val="00470636"/>
    <w:rsid w:val="00473273"/>
    <w:rsid w:val="00473B0C"/>
    <w:rsid w:val="0047457C"/>
    <w:rsid w:val="004747C9"/>
    <w:rsid w:val="00476C5F"/>
    <w:rsid w:val="00480870"/>
    <w:rsid w:val="00482B2B"/>
    <w:rsid w:val="0048425C"/>
    <w:rsid w:val="00485E3B"/>
    <w:rsid w:val="004870D8"/>
    <w:rsid w:val="004878EA"/>
    <w:rsid w:val="004915C1"/>
    <w:rsid w:val="00492491"/>
    <w:rsid w:val="00495159"/>
    <w:rsid w:val="0049525B"/>
    <w:rsid w:val="004A073C"/>
    <w:rsid w:val="004A0B9C"/>
    <w:rsid w:val="004A397B"/>
    <w:rsid w:val="004A46DE"/>
    <w:rsid w:val="004A4840"/>
    <w:rsid w:val="004A6F89"/>
    <w:rsid w:val="004A70BD"/>
    <w:rsid w:val="004B0816"/>
    <w:rsid w:val="004B09B7"/>
    <w:rsid w:val="004B188A"/>
    <w:rsid w:val="004B3136"/>
    <w:rsid w:val="004B74E3"/>
    <w:rsid w:val="004C1112"/>
    <w:rsid w:val="004C118D"/>
    <w:rsid w:val="004C1729"/>
    <w:rsid w:val="004C1E41"/>
    <w:rsid w:val="004C25DD"/>
    <w:rsid w:val="004C3023"/>
    <w:rsid w:val="004D358D"/>
    <w:rsid w:val="004D68CE"/>
    <w:rsid w:val="004D6FA3"/>
    <w:rsid w:val="004D7A01"/>
    <w:rsid w:val="004E0212"/>
    <w:rsid w:val="004E2E0F"/>
    <w:rsid w:val="004E36DD"/>
    <w:rsid w:val="004E5030"/>
    <w:rsid w:val="004E5547"/>
    <w:rsid w:val="004E5CC3"/>
    <w:rsid w:val="004F0198"/>
    <w:rsid w:val="004F0D07"/>
    <w:rsid w:val="004F1974"/>
    <w:rsid w:val="004F1B0E"/>
    <w:rsid w:val="004F3761"/>
    <w:rsid w:val="004F5E87"/>
    <w:rsid w:val="004F6132"/>
    <w:rsid w:val="004F6443"/>
    <w:rsid w:val="004F7903"/>
    <w:rsid w:val="0050077C"/>
    <w:rsid w:val="00502FD1"/>
    <w:rsid w:val="0050526C"/>
    <w:rsid w:val="00506D45"/>
    <w:rsid w:val="00510AFF"/>
    <w:rsid w:val="00513632"/>
    <w:rsid w:val="00513647"/>
    <w:rsid w:val="00513D23"/>
    <w:rsid w:val="005142DC"/>
    <w:rsid w:val="0051795A"/>
    <w:rsid w:val="00520368"/>
    <w:rsid w:val="00521FE3"/>
    <w:rsid w:val="00527EBB"/>
    <w:rsid w:val="00530F56"/>
    <w:rsid w:val="00532461"/>
    <w:rsid w:val="00532DD9"/>
    <w:rsid w:val="00533044"/>
    <w:rsid w:val="005350C0"/>
    <w:rsid w:val="00535CB6"/>
    <w:rsid w:val="0054187A"/>
    <w:rsid w:val="00542D8B"/>
    <w:rsid w:val="00544478"/>
    <w:rsid w:val="0055035B"/>
    <w:rsid w:val="00550576"/>
    <w:rsid w:val="005505B0"/>
    <w:rsid w:val="00554A3D"/>
    <w:rsid w:val="00554D2D"/>
    <w:rsid w:val="00555147"/>
    <w:rsid w:val="00556276"/>
    <w:rsid w:val="005602EF"/>
    <w:rsid w:val="00560548"/>
    <w:rsid w:val="00560EDA"/>
    <w:rsid w:val="0056585B"/>
    <w:rsid w:val="0056738E"/>
    <w:rsid w:val="005675E8"/>
    <w:rsid w:val="00567EFB"/>
    <w:rsid w:val="005726B9"/>
    <w:rsid w:val="005728CE"/>
    <w:rsid w:val="00573537"/>
    <w:rsid w:val="00575889"/>
    <w:rsid w:val="0058090D"/>
    <w:rsid w:val="0058388F"/>
    <w:rsid w:val="00583D43"/>
    <w:rsid w:val="00584087"/>
    <w:rsid w:val="00584897"/>
    <w:rsid w:val="00592B82"/>
    <w:rsid w:val="00592EDB"/>
    <w:rsid w:val="00593186"/>
    <w:rsid w:val="00593AAD"/>
    <w:rsid w:val="0059475A"/>
    <w:rsid w:val="0059595E"/>
    <w:rsid w:val="00595F63"/>
    <w:rsid w:val="005A0405"/>
    <w:rsid w:val="005A15DA"/>
    <w:rsid w:val="005A2B1A"/>
    <w:rsid w:val="005A39A5"/>
    <w:rsid w:val="005A39F3"/>
    <w:rsid w:val="005A3A2F"/>
    <w:rsid w:val="005A4D65"/>
    <w:rsid w:val="005B235B"/>
    <w:rsid w:val="005B31F1"/>
    <w:rsid w:val="005B40E3"/>
    <w:rsid w:val="005B4B57"/>
    <w:rsid w:val="005C05A1"/>
    <w:rsid w:val="005C18F5"/>
    <w:rsid w:val="005C360E"/>
    <w:rsid w:val="005C4289"/>
    <w:rsid w:val="005C6CBF"/>
    <w:rsid w:val="005D20A2"/>
    <w:rsid w:val="005D23E0"/>
    <w:rsid w:val="005D4839"/>
    <w:rsid w:val="005D52B9"/>
    <w:rsid w:val="005D62DB"/>
    <w:rsid w:val="005D7E0E"/>
    <w:rsid w:val="005E0198"/>
    <w:rsid w:val="005E1A23"/>
    <w:rsid w:val="005E2959"/>
    <w:rsid w:val="005E3ACA"/>
    <w:rsid w:val="005E5038"/>
    <w:rsid w:val="005F0AF3"/>
    <w:rsid w:val="005F0EA3"/>
    <w:rsid w:val="005F21AC"/>
    <w:rsid w:val="005F274D"/>
    <w:rsid w:val="005F2F63"/>
    <w:rsid w:val="005F4190"/>
    <w:rsid w:val="005F5211"/>
    <w:rsid w:val="005F7B3C"/>
    <w:rsid w:val="005F7E56"/>
    <w:rsid w:val="00600FBD"/>
    <w:rsid w:val="0060105F"/>
    <w:rsid w:val="00601B67"/>
    <w:rsid w:val="006036DE"/>
    <w:rsid w:val="00604184"/>
    <w:rsid w:val="00604949"/>
    <w:rsid w:val="00604DD3"/>
    <w:rsid w:val="00605327"/>
    <w:rsid w:val="00606AB4"/>
    <w:rsid w:val="00607F31"/>
    <w:rsid w:val="0061114F"/>
    <w:rsid w:val="006124D0"/>
    <w:rsid w:val="006129A3"/>
    <w:rsid w:val="0061304E"/>
    <w:rsid w:val="00613A02"/>
    <w:rsid w:val="006146A1"/>
    <w:rsid w:val="00614E55"/>
    <w:rsid w:val="00616CC3"/>
    <w:rsid w:val="00620CD1"/>
    <w:rsid w:val="00620F81"/>
    <w:rsid w:val="006211DD"/>
    <w:rsid w:val="00621E79"/>
    <w:rsid w:val="00625AFE"/>
    <w:rsid w:val="00627B1B"/>
    <w:rsid w:val="006314D1"/>
    <w:rsid w:val="00631532"/>
    <w:rsid w:val="00632067"/>
    <w:rsid w:val="00632896"/>
    <w:rsid w:val="00634AFB"/>
    <w:rsid w:val="0063506D"/>
    <w:rsid w:val="0064005A"/>
    <w:rsid w:val="0064040F"/>
    <w:rsid w:val="00640D31"/>
    <w:rsid w:val="00641558"/>
    <w:rsid w:val="00641FCB"/>
    <w:rsid w:val="0064288B"/>
    <w:rsid w:val="00642E01"/>
    <w:rsid w:val="006443F3"/>
    <w:rsid w:val="00645046"/>
    <w:rsid w:val="00646C25"/>
    <w:rsid w:val="006515DB"/>
    <w:rsid w:val="00654DA8"/>
    <w:rsid w:val="00660945"/>
    <w:rsid w:val="006611AF"/>
    <w:rsid w:val="0066188B"/>
    <w:rsid w:val="00661CA1"/>
    <w:rsid w:val="006624F3"/>
    <w:rsid w:val="00663E36"/>
    <w:rsid w:val="00663EA2"/>
    <w:rsid w:val="00664245"/>
    <w:rsid w:val="0066518F"/>
    <w:rsid w:val="00665CEA"/>
    <w:rsid w:val="006662C8"/>
    <w:rsid w:val="00667481"/>
    <w:rsid w:val="00667E0E"/>
    <w:rsid w:val="00671BCB"/>
    <w:rsid w:val="00672F26"/>
    <w:rsid w:val="00673631"/>
    <w:rsid w:val="00673AF5"/>
    <w:rsid w:val="006743B6"/>
    <w:rsid w:val="006747BD"/>
    <w:rsid w:val="006753A5"/>
    <w:rsid w:val="006757B7"/>
    <w:rsid w:val="006764DC"/>
    <w:rsid w:val="00676A69"/>
    <w:rsid w:val="006775FD"/>
    <w:rsid w:val="00680851"/>
    <w:rsid w:val="0068211C"/>
    <w:rsid w:val="006822C5"/>
    <w:rsid w:val="006828D0"/>
    <w:rsid w:val="006841E8"/>
    <w:rsid w:val="006851D9"/>
    <w:rsid w:val="00686B82"/>
    <w:rsid w:val="006918C3"/>
    <w:rsid w:val="00692B41"/>
    <w:rsid w:val="00695F3B"/>
    <w:rsid w:val="00696470"/>
    <w:rsid w:val="00696854"/>
    <w:rsid w:val="00696AAD"/>
    <w:rsid w:val="006975BB"/>
    <w:rsid w:val="00697E70"/>
    <w:rsid w:val="00697EA7"/>
    <w:rsid w:val="006A294B"/>
    <w:rsid w:val="006A3A26"/>
    <w:rsid w:val="006A4F21"/>
    <w:rsid w:val="006A5C88"/>
    <w:rsid w:val="006B1F18"/>
    <w:rsid w:val="006B5EF7"/>
    <w:rsid w:val="006B7C67"/>
    <w:rsid w:val="006C0796"/>
    <w:rsid w:val="006C2183"/>
    <w:rsid w:val="006C4378"/>
    <w:rsid w:val="006C4D55"/>
    <w:rsid w:val="006C57DB"/>
    <w:rsid w:val="006C5B09"/>
    <w:rsid w:val="006C5C3D"/>
    <w:rsid w:val="006C5D4C"/>
    <w:rsid w:val="006C6F6D"/>
    <w:rsid w:val="006D078D"/>
    <w:rsid w:val="006D0E9A"/>
    <w:rsid w:val="006D1D2E"/>
    <w:rsid w:val="006D1E17"/>
    <w:rsid w:val="006D54CE"/>
    <w:rsid w:val="006D6D42"/>
    <w:rsid w:val="006D6E2F"/>
    <w:rsid w:val="006D73FF"/>
    <w:rsid w:val="006D7470"/>
    <w:rsid w:val="006D76DA"/>
    <w:rsid w:val="006D7B8E"/>
    <w:rsid w:val="006D7E4F"/>
    <w:rsid w:val="006E1AF7"/>
    <w:rsid w:val="006E37E1"/>
    <w:rsid w:val="006E3E61"/>
    <w:rsid w:val="006E48CB"/>
    <w:rsid w:val="006E4A59"/>
    <w:rsid w:val="006E4C02"/>
    <w:rsid w:val="006E716B"/>
    <w:rsid w:val="006F0534"/>
    <w:rsid w:val="006F0C27"/>
    <w:rsid w:val="006F203F"/>
    <w:rsid w:val="006F39F1"/>
    <w:rsid w:val="006F621F"/>
    <w:rsid w:val="007000C0"/>
    <w:rsid w:val="00700E44"/>
    <w:rsid w:val="0070494C"/>
    <w:rsid w:val="00704AD8"/>
    <w:rsid w:val="00704E01"/>
    <w:rsid w:val="007066B6"/>
    <w:rsid w:val="00711132"/>
    <w:rsid w:val="00712E77"/>
    <w:rsid w:val="007152F6"/>
    <w:rsid w:val="00715D32"/>
    <w:rsid w:val="007165F2"/>
    <w:rsid w:val="00720416"/>
    <w:rsid w:val="00722A1F"/>
    <w:rsid w:val="00725D32"/>
    <w:rsid w:val="00727543"/>
    <w:rsid w:val="007277D1"/>
    <w:rsid w:val="00727835"/>
    <w:rsid w:val="007309AF"/>
    <w:rsid w:val="0073126D"/>
    <w:rsid w:val="00731C88"/>
    <w:rsid w:val="00733D3B"/>
    <w:rsid w:val="00734238"/>
    <w:rsid w:val="00736CC8"/>
    <w:rsid w:val="007415B9"/>
    <w:rsid w:val="00743A59"/>
    <w:rsid w:val="00745E74"/>
    <w:rsid w:val="00746880"/>
    <w:rsid w:val="007471C3"/>
    <w:rsid w:val="00752031"/>
    <w:rsid w:val="0075401A"/>
    <w:rsid w:val="00754518"/>
    <w:rsid w:val="007555A1"/>
    <w:rsid w:val="007560F4"/>
    <w:rsid w:val="00756553"/>
    <w:rsid w:val="0075751F"/>
    <w:rsid w:val="007622FB"/>
    <w:rsid w:val="0076245A"/>
    <w:rsid w:val="00763049"/>
    <w:rsid w:val="0076789D"/>
    <w:rsid w:val="00767D93"/>
    <w:rsid w:val="00772FEF"/>
    <w:rsid w:val="00773486"/>
    <w:rsid w:val="007742CF"/>
    <w:rsid w:val="00775CB9"/>
    <w:rsid w:val="0078013C"/>
    <w:rsid w:val="00781EF5"/>
    <w:rsid w:val="00783F5A"/>
    <w:rsid w:val="007854B4"/>
    <w:rsid w:val="007855A1"/>
    <w:rsid w:val="007866BD"/>
    <w:rsid w:val="007871D6"/>
    <w:rsid w:val="00787CD9"/>
    <w:rsid w:val="00790A32"/>
    <w:rsid w:val="00790CCC"/>
    <w:rsid w:val="00793985"/>
    <w:rsid w:val="00793F18"/>
    <w:rsid w:val="0079542D"/>
    <w:rsid w:val="00795E97"/>
    <w:rsid w:val="00796A2D"/>
    <w:rsid w:val="007A1019"/>
    <w:rsid w:val="007A217F"/>
    <w:rsid w:val="007A23D3"/>
    <w:rsid w:val="007A2F4D"/>
    <w:rsid w:val="007A3A96"/>
    <w:rsid w:val="007A508D"/>
    <w:rsid w:val="007A56D8"/>
    <w:rsid w:val="007A61B0"/>
    <w:rsid w:val="007A674E"/>
    <w:rsid w:val="007B171E"/>
    <w:rsid w:val="007B3C91"/>
    <w:rsid w:val="007B4C42"/>
    <w:rsid w:val="007B5546"/>
    <w:rsid w:val="007B556E"/>
    <w:rsid w:val="007B72E2"/>
    <w:rsid w:val="007C078F"/>
    <w:rsid w:val="007C0A29"/>
    <w:rsid w:val="007C1C95"/>
    <w:rsid w:val="007D13C7"/>
    <w:rsid w:val="007D248F"/>
    <w:rsid w:val="007D5B93"/>
    <w:rsid w:val="007D62B8"/>
    <w:rsid w:val="007D7AF4"/>
    <w:rsid w:val="007D7C9F"/>
    <w:rsid w:val="007E12D9"/>
    <w:rsid w:val="007E1A34"/>
    <w:rsid w:val="007E1F3B"/>
    <w:rsid w:val="007E25D2"/>
    <w:rsid w:val="007E2896"/>
    <w:rsid w:val="007E5F75"/>
    <w:rsid w:val="007E6BBB"/>
    <w:rsid w:val="007E7D02"/>
    <w:rsid w:val="007F3459"/>
    <w:rsid w:val="007F3D7D"/>
    <w:rsid w:val="007F4C48"/>
    <w:rsid w:val="007F5903"/>
    <w:rsid w:val="007F767D"/>
    <w:rsid w:val="0080173D"/>
    <w:rsid w:val="00801CD9"/>
    <w:rsid w:val="00802154"/>
    <w:rsid w:val="008040D1"/>
    <w:rsid w:val="008048FD"/>
    <w:rsid w:val="00804905"/>
    <w:rsid w:val="0080578C"/>
    <w:rsid w:val="0080773B"/>
    <w:rsid w:val="008079E7"/>
    <w:rsid w:val="008135AB"/>
    <w:rsid w:val="00815202"/>
    <w:rsid w:val="00815E18"/>
    <w:rsid w:val="00815EFD"/>
    <w:rsid w:val="0082035D"/>
    <w:rsid w:val="0082144A"/>
    <w:rsid w:val="00822255"/>
    <w:rsid w:val="00822B2D"/>
    <w:rsid w:val="00825E14"/>
    <w:rsid w:val="00831A3B"/>
    <w:rsid w:val="00832B09"/>
    <w:rsid w:val="00832BB4"/>
    <w:rsid w:val="00832CDE"/>
    <w:rsid w:val="00833D28"/>
    <w:rsid w:val="008401B5"/>
    <w:rsid w:val="00841869"/>
    <w:rsid w:val="00841FDE"/>
    <w:rsid w:val="0084424D"/>
    <w:rsid w:val="008444A4"/>
    <w:rsid w:val="00846395"/>
    <w:rsid w:val="00851779"/>
    <w:rsid w:val="0085202F"/>
    <w:rsid w:val="00854C04"/>
    <w:rsid w:val="008556A6"/>
    <w:rsid w:val="0085706F"/>
    <w:rsid w:val="0086122B"/>
    <w:rsid w:val="00861CBD"/>
    <w:rsid w:val="00861D72"/>
    <w:rsid w:val="008621C9"/>
    <w:rsid w:val="008646DF"/>
    <w:rsid w:val="00864976"/>
    <w:rsid w:val="0086563F"/>
    <w:rsid w:val="00866783"/>
    <w:rsid w:val="008673D6"/>
    <w:rsid w:val="00870556"/>
    <w:rsid w:val="008716A5"/>
    <w:rsid w:val="00875385"/>
    <w:rsid w:val="008757A5"/>
    <w:rsid w:val="008760BA"/>
    <w:rsid w:val="0087652D"/>
    <w:rsid w:val="00876CBE"/>
    <w:rsid w:val="00876D23"/>
    <w:rsid w:val="00881DD9"/>
    <w:rsid w:val="0088266E"/>
    <w:rsid w:val="00882F8F"/>
    <w:rsid w:val="00884BC1"/>
    <w:rsid w:val="00886D4C"/>
    <w:rsid w:val="008902AA"/>
    <w:rsid w:val="00890B89"/>
    <w:rsid w:val="00892773"/>
    <w:rsid w:val="00895276"/>
    <w:rsid w:val="00895CB4"/>
    <w:rsid w:val="00896271"/>
    <w:rsid w:val="008976C2"/>
    <w:rsid w:val="00897A52"/>
    <w:rsid w:val="008A019C"/>
    <w:rsid w:val="008A02E2"/>
    <w:rsid w:val="008A1A82"/>
    <w:rsid w:val="008A2583"/>
    <w:rsid w:val="008A2E67"/>
    <w:rsid w:val="008A2FDB"/>
    <w:rsid w:val="008A40CE"/>
    <w:rsid w:val="008A520E"/>
    <w:rsid w:val="008A54C6"/>
    <w:rsid w:val="008A5BBA"/>
    <w:rsid w:val="008A61D0"/>
    <w:rsid w:val="008B13AF"/>
    <w:rsid w:val="008B1D6D"/>
    <w:rsid w:val="008B31E3"/>
    <w:rsid w:val="008B3472"/>
    <w:rsid w:val="008B35E0"/>
    <w:rsid w:val="008B37B1"/>
    <w:rsid w:val="008B3FEE"/>
    <w:rsid w:val="008B4D3F"/>
    <w:rsid w:val="008B5B50"/>
    <w:rsid w:val="008B5FF9"/>
    <w:rsid w:val="008B7C8B"/>
    <w:rsid w:val="008C0387"/>
    <w:rsid w:val="008C06FA"/>
    <w:rsid w:val="008C4295"/>
    <w:rsid w:val="008C47A6"/>
    <w:rsid w:val="008C631E"/>
    <w:rsid w:val="008C6516"/>
    <w:rsid w:val="008D2680"/>
    <w:rsid w:val="008D31AF"/>
    <w:rsid w:val="008D4128"/>
    <w:rsid w:val="008D4292"/>
    <w:rsid w:val="008E3C3A"/>
    <w:rsid w:val="008E51CF"/>
    <w:rsid w:val="008E541A"/>
    <w:rsid w:val="008E56AB"/>
    <w:rsid w:val="008E7DB5"/>
    <w:rsid w:val="008F1CC6"/>
    <w:rsid w:val="008F34AF"/>
    <w:rsid w:val="008F3AB4"/>
    <w:rsid w:val="008F52B8"/>
    <w:rsid w:val="009003A1"/>
    <w:rsid w:val="00901C12"/>
    <w:rsid w:val="00901EE8"/>
    <w:rsid w:val="00902064"/>
    <w:rsid w:val="00903930"/>
    <w:rsid w:val="00904593"/>
    <w:rsid w:val="009045CC"/>
    <w:rsid w:val="009046F2"/>
    <w:rsid w:val="009053AD"/>
    <w:rsid w:val="00906D4A"/>
    <w:rsid w:val="00907760"/>
    <w:rsid w:val="009120A6"/>
    <w:rsid w:val="00915B64"/>
    <w:rsid w:val="0091744F"/>
    <w:rsid w:val="009204CB"/>
    <w:rsid w:val="009225C4"/>
    <w:rsid w:val="00924B70"/>
    <w:rsid w:val="00925298"/>
    <w:rsid w:val="00926A19"/>
    <w:rsid w:val="00927E1D"/>
    <w:rsid w:val="0093029F"/>
    <w:rsid w:val="0093450B"/>
    <w:rsid w:val="009348D0"/>
    <w:rsid w:val="0093533C"/>
    <w:rsid w:val="00935AE3"/>
    <w:rsid w:val="0093611C"/>
    <w:rsid w:val="00936242"/>
    <w:rsid w:val="0093642F"/>
    <w:rsid w:val="009406E0"/>
    <w:rsid w:val="0094127F"/>
    <w:rsid w:val="009418D0"/>
    <w:rsid w:val="009438D8"/>
    <w:rsid w:val="0094768E"/>
    <w:rsid w:val="009476C5"/>
    <w:rsid w:val="00950E72"/>
    <w:rsid w:val="009512AA"/>
    <w:rsid w:val="0095173A"/>
    <w:rsid w:val="00951748"/>
    <w:rsid w:val="00952D10"/>
    <w:rsid w:val="009534EE"/>
    <w:rsid w:val="00953F17"/>
    <w:rsid w:val="00956CFB"/>
    <w:rsid w:val="009574F4"/>
    <w:rsid w:val="00960920"/>
    <w:rsid w:val="00962803"/>
    <w:rsid w:val="00964D6F"/>
    <w:rsid w:val="00970EBA"/>
    <w:rsid w:val="00971942"/>
    <w:rsid w:val="009753EF"/>
    <w:rsid w:val="009757C7"/>
    <w:rsid w:val="00975D9B"/>
    <w:rsid w:val="0097666C"/>
    <w:rsid w:val="00980379"/>
    <w:rsid w:val="0098424F"/>
    <w:rsid w:val="009845B9"/>
    <w:rsid w:val="009857EC"/>
    <w:rsid w:val="00985BEA"/>
    <w:rsid w:val="00990C02"/>
    <w:rsid w:val="00990D53"/>
    <w:rsid w:val="00990D89"/>
    <w:rsid w:val="009916C3"/>
    <w:rsid w:val="009919B2"/>
    <w:rsid w:val="00992F0A"/>
    <w:rsid w:val="0099381E"/>
    <w:rsid w:val="00993D5C"/>
    <w:rsid w:val="00994435"/>
    <w:rsid w:val="00994EE0"/>
    <w:rsid w:val="00995A7C"/>
    <w:rsid w:val="00996001"/>
    <w:rsid w:val="009964EE"/>
    <w:rsid w:val="009A00E3"/>
    <w:rsid w:val="009A46DD"/>
    <w:rsid w:val="009A4B71"/>
    <w:rsid w:val="009A6D77"/>
    <w:rsid w:val="009A7FCD"/>
    <w:rsid w:val="009B118B"/>
    <w:rsid w:val="009B12D3"/>
    <w:rsid w:val="009B319C"/>
    <w:rsid w:val="009B34DC"/>
    <w:rsid w:val="009B396E"/>
    <w:rsid w:val="009B405B"/>
    <w:rsid w:val="009B5D23"/>
    <w:rsid w:val="009B6809"/>
    <w:rsid w:val="009C06F6"/>
    <w:rsid w:val="009C211C"/>
    <w:rsid w:val="009C4106"/>
    <w:rsid w:val="009C492A"/>
    <w:rsid w:val="009C5165"/>
    <w:rsid w:val="009C5BE4"/>
    <w:rsid w:val="009C6FD2"/>
    <w:rsid w:val="009C76B9"/>
    <w:rsid w:val="009D010F"/>
    <w:rsid w:val="009D07CB"/>
    <w:rsid w:val="009D0BCD"/>
    <w:rsid w:val="009D1D65"/>
    <w:rsid w:val="009D237C"/>
    <w:rsid w:val="009D49F2"/>
    <w:rsid w:val="009D6A00"/>
    <w:rsid w:val="009D716D"/>
    <w:rsid w:val="009E13D3"/>
    <w:rsid w:val="009E47AB"/>
    <w:rsid w:val="009E5505"/>
    <w:rsid w:val="009E6A3B"/>
    <w:rsid w:val="009F0BE2"/>
    <w:rsid w:val="009F0F4C"/>
    <w:rsid w:val="009F2D96"/>
    <w:rsid w:val="009F4409"/>
    <w:rsid w:val="009F5074"/>
    <w:rsid w:val="009F5168"/>
    <w:rsid w:val="00A00290"/>
    <w:rsid w:val="00A016C7"/>
    <w:rsid w:val="00A0218F"/>
    <w:rsid w:val="00A0501E"/>
    <w:rsid w:val="00A07CA8"/>
    <w:rsid w:val="00A10E92"/>
    <w:rsid w:val="00A1193B"/>
    <w:rsid w:val="00A130F7"/>
    <w:rsid w:val="00A13211"/>
    <w:rsid w:val="00A14C5D"/>
    <w:rsid w:val="00A150B2"/>
    <w:rsid w:val="00A21853"/>
    <w:rsid w:val="00A21E1C"/>
    <w:rsid w:val="00A21E2C"/>
    <w:rsid w:val="00A2294C"/>
    <w:rsid w:val="00A24350"/>
    <w:rsid w:val="00A247AE"/>
    <w:rsid w:val="00A247DE"/>
    <w:rsid w:val="00A25991"/>
    <w:rsid w:val="00A266F2"/>
    <w:rsid w:val="00A27C88"/>
    <w:rsid w:val="00A27F02"/>
    <w:rsid w:val="00A315EB"/>
    <w:rsid w:val="00A32CA8"/>
    <w:rsid w:val="00A3354E"/>
    <w:rsid w:val="00A351AB"/>
    <w:rsid w:val="00A3544B"/>
    <w:rsid w:val="00A35AC7"/>
    <w:rsid w:val="00A36219"/>
    <w:rsid w:val="00A40012"/>
    <w:rsid w:val="00A41DAC"/>
    <w:rsid w:val="00A42DBD"/>
    <w:rsid w:val="00A4607E"/>
    <w:rsid w:val="00A46825"/>
    <w:rsid w:val="00A47F15"/>
    <w:rsid w:val="00A50C5D"/>
    <w:rsid w:val="00A51215"/>
    <w:rsid w:val="00A514EE"/>
    <w:rsid w:val="00A53142"/>
    <w:rsid w:val="00A5375F"/>
    <w:rsid w:val="00A55DF5"/>
    <w:rsid w:val="00A56901"/>
    <w:rsid w:val="00A608E2"/>
    <w:rsid w:val="00A62460"/>
    <w:rsid w:val="00A62924"/>
    <w:rsid w:val="00A6431D"/>
    <w:rsid w:val="00A6767E"/>
    <w:rsid w:val="00A677AA"/>
    <w:rsid w:val="00A67ACB"/>
    <w:rsid w:val="00A67EE7"/>
    <w:rsid w:val="00A7133A"/>
    <w:rsid w:val="00A718B6"/>
    <w:rsid w:val="00A76CEA"/>
    <w:rsid w:val="00A779BC"/>
    <w:rsid w:val="00A81B70"/>
    <w:rsid w:val="00A825BB"/>
    <w:rsid w:val="00A8422F"/>
    <w:rsid w:val="00A85B37"/>
    <w:rsid w:val="00A86EA2"/>
    <w:rsid w:val="00A87CBF"/>
    <w:rsid w:val="00A90823"/>
    <w:rsid w:val="00A95264"/>
    <w:rsid w:val="00A95720"/>
    <w:rsid w:val="00A963AB"/>
    <w:rsid w:val="00A97E42"/>
    <w:rsid w:val="00AA2977"/>
    <w:rsid w:val="00AA2FA4"/>
    <w:rsid w:val="00AA6462"/>
    <w:rsid w:val="00AA70EE"/>
    <w:rsid w:val="00AB0872"/>
    <w:rsid w:val="00AB2E51"/>
    <w:rsid w:val="00AB5D50"/>
    <w:rsid w:val="00AB614F"/>
    <w:rsid w:val="00AB6EB9"/>
    <w:rsid w:val="00AB74FB"/>
    <w:rsid w:val="00AC092F"/>
    <w:rsid w:val="00AC1F83"/>
    <w:rsid w:val="00AC2E30"/>
    <w:rsid w:val="00AC3255"/>
    <w:rsid w:val="00AC572B"/>
    <w:rsid w:val="00AC6196"/>
    <w:rsid w:val="00AC633C"/>
    <w:rsid w:val="00AC78EB"/>
    <w:rsid w:val="00AC7D78"/>
    <w:rsid w:val="00AD18DF"/>
    <w:rsid w:val="00AD2CA0"/>
    <w:rsid w:val="00AD3231"/>
    <w:rsid w:val="00AD3D48"/>
    <w:rsid w:val="00AD3DAF"/>
    <w:rsid w:val="00AD5744"/>
    <w:rsid w:val="00AE0734"/>
    <w:rsid w:val="00AE09D4"/>
    <w:rsid w:val="00AE2374"/>
    <w:rsid w:val="00AE2A2A"/>
    <w:rsid w:val="00AE3684"/>
    <w:rsid w:val="00AE6C22"/>
    <w:rsid w:val="00AF04F1"/>
    <w:rsid w:val="00AF1442"/>
    <w:rsid w:val="00AF15AF"/>
    <w:rsid w:val="00AF1810"/>
    <w:rsid w:val="00AF1943"/>
    <w:rsid w:val="00AF3ABB"/>
    <w:rsid w:val="00AF3E15"/>
    <w:rsid w:val="00AF4EA6"/>
    <w:rsid w:val="00AF4F3D"/>
    <w:rsid w:val="00AF529D"/>
    <w:rsid w:val="00AF6DC3"/>
    <w:rsid w:val="00AF73C7"/>
    <w:rsid w:val="00AF74A4"/>
    <w:rsid w:val="00B01929"/>
    <w:rsid w:val="00B0573F"/>
    <w:rsid w:val="00B05BD1"/>
    <w:rsid w:val="00B05C7A"/>
    <w:rsid w:val="00B07A1C"/>
    <w:rsid w:val="00B10761"/>
    <w:rsid w:val="00B11E05"/>
    <w:rsid w:val="00B12E97"/>
    <w:rsid w:val="00B132FE"/>
    <w:rsid w:val="00B20620"/>
    <w:rsid w:val="00B22025"/>
    <w:rsid w:val="00B2399A"/>
    <w:rsid w:val="00B23B60"/>
    <w:rsid w:val="00B24DFC"/>
    <w:rsid w:val="00B25A63"/>
    <w:rsid w:val="00B27C3F"/>
    <w:rsid w:val="00B30298"/>
    <w:rsid w:val="00B309CC"/>
    <w:rsid w:val="00B30FFD"/>
    <w:rsid w:val="00B3185E"/>
    <w:rsid w:val="00B33CFA"/>
    <w:rsid w:val="00B33E14"/>
    <w:rsid w:val="00B358C6"/>
    <w:rsid w:val="00B36244"/>
    <w:rsid w:val="00B366C0"/>
    <w:rsid w:val="00B370A5"/>
    <w:rsid w:val="00B372EC"/>
    <w:rsid w:val="00B41F93"/>
    <w:rsid w:val="00B42A82"/>
    <w:rsid w:val="00B4323A"/>
    <w:rsid w:val="00B435BD"/>
    <w:rsid w:val="00B4580D"/>
    <w:rsid w:val="00B477AE"/>
    <w:rsid w:val="00B47B52"/>
    <w:rsid w:val="00B52B6F"/>
    <w:rsid w:val="00B538B2"/>
    <w:rsid w:val="00B567C8"/>
    <w:rsid w:val="00B602F3"/>
    <w:rsid w:val="00B612B5"/>
    <w:rsid w:val="00B61B88"/>
    <w:rsid w:val="00B63AFC"/>
    <w:rsid w:val="00B64627"/>
    <w:rsid w:val="00B64E89"/>
    <w:rsid w:val="00B6599F"/>
    <w:rsid w:val="00B65F8D"/>
    <w:rsid w:val="00B705C3"/>
    <w:rsid w:val="00B70CC5"/>
    <w:rsid w:val="00B737C5"/>
    <w:rsid w:val="00B738B0"/>
    <w:rsid w:val="00B73FC2"/>
    <w:rsid w:val="00B766A9"/>
    <w:rsid w:val="00B80210"/>
    <w:rsid w:val="00B83EE0"/>
    <w:rsid w:val="00B840B8"/>
    <w:rsid w:val="00B84709"/>
    <w:rsid w:val="00B85D10"/>
    <w:rsid w:val="00B910E3"/>
    <w:rsid w:val="00B9418E"/>
    <w:rsid w:val="00B94EB0"/>
    <w:rsid w:val="00B9503B"/>
    <w:rsid w:val="00B95D38"/>
    <w:rsid w:val="00B96047"/>
    <w:rsid w:val="00B96E59"/>
    <w:rsid w:val="00B97038"/>
    <w:rsid w:val="00BA098B"/>
    <w:rsid w:val="00BA0B5C"/>
    <w:rsid w:val="00BA17C2"/>
    <w:rsid w:val="00BA1D1C"/>
    <w:rsid w:val="00BA2D1C"/>
    <w:rsid w:val="00BA34F0"/>
    <w:rsid w:val="00BA4247"/>
    <w:rsid w:val="00BA442A"/>
    <w:rsid w:val="00BA4C60"/>
    <w:rsid w:val="00BA5882"/>
    <w:rsid w:val="00BA5ACA"/>
    <w:rsid w:val="00BA618F"/>
    <w:rsid w:val="00BA7FCD"/>
    <w:rsid w:val="00BB15E7"/>
    <w:rsid w:val="00BB21E1"/>
    <w:rsid w:val="00BB5038"/>
    <w:rsid w:val="00BB577F"/>
    <w:rsid w:val="00BB6E94"/>
    <w:rsid w:val="00BB7977"/>
    <w:rsid w:val="00BB7BDC"/>
    <w:rsid w:val="00BB7DF1"/>
    <w:rsid w:val="00BC0680"/>
    <w:rsid w:val="00BC0C64"/>
    <w:rsid w:val="00BC1D2F"/>
    <w:rsid w:val="00BC3D4D"/>
    <w:rsid w:val="00BC5A99"/>
    <w:rsid w:val="00BC5C8E"/>
    <w:rsid w:val="00BC6B33"/>
    <w:rsid w:val="00BC6DFB"/>
    <w:rsid w:val="00BC7E3F"/>
    <w:rsid w:val="00BD0A4E"/>
    <w:rsid w:val="00BD0C6C"/>
    <w:rsid w:val="00BD0CFA"/>
    <w:rsid w:val="00BD1488"/>
    <w:rsid w:val="00BD17FF"/>
    <w:rsid w:val="00BD2005"/>
    <w:rsid w:val="00BD243A"/>
    <w:rsid w:val="00BD27EF"/>
    <w:rsid w:val="00BD2B35"/>
    <w:rsid w:val="00BD4BF9"/>
    <w:rsid w:val="00BD4E8B"/>
    <w:rsid w:val="00BD7E6B"/>
    <w:rsid w:val="00BE014D"/>
    <w:rsid w:val="00BE1326"/>
    <w:rsid w:val="00BE22FD"/>
    <w:rsid w:val="00BE2885"/>
    <w:rsid w:val="00BE2B31"/>
    <w:rsid w:val="00BE3584"/>
    <w:rsid w:val="00BE653E"/>
    <w:rsid w:val="00BF09D9"/>
    <w:rsid w:val="00BF3752"/>
    <w:rsid w:val="00BF38B1"/>
    <w:rsid w:val="00BF4612"/>
    <w:rsid w:val="00BF6819"/>
    <w:rsid w:val="00BF6C0A"/>
    <w:rsid w:val="00BF7883"/>
    <w:rsid w:val="00BF7D24"/>
    <w:rsid w:val="00C005EC"/>
    <w:rsid w:val="00C018E6"/>
    <w:rsid w:val="00C05314"/>
    <w:rsid w:val="00C10113"/>
    <w:rsid w:val="00C10413"/>
    <w:rsid w:val="00C10D59"/>
    <w:rsid w:val="00C11D39"/>
    <w:rsid w:val="00C13EF1"/>
    <w:rsid w:val="00C151E2"/>
    <w:rsid w:val="00C15992"/>
    <w:rsid w:val="00C162F8"/>
    <w:rsid w:val="00C16524"/>
    <w:rsid w:val="00C172FD"/>
    <w:rsid w:val="00C17E89"/>
    <w:rsid w:val="00C20E13"/>
    <w:rsid w:val="00C22BC9"/>
    <w:rsid w:val="00C22C23"/>
    <w:rsid w:val="00C24549"/>
    <w:rsid w:val="00C2601E"/>
    <w:rsid w:val="00C348FE"/>
    <w:rsid w:val="00C35C07"/>
    <w:rsid w:val="00C37EF3"/>
    <w:rsid w:val="00C40711"/>
    <w:rsid w:val="00C42BC1"/>
    <w:rsid w:val="00C44190"/>
    <w:rsid w:val="00C443CC"/>
    <w:rsid w:val="00C44A6A"/>
    <w:rsid w:val="00C456A2"/>
    <w:rsid w:val="00C4609C"/>
    <w:rsid w:val="00C46235"/>
    <w:rsid w:val="00C46983"/>
    <w:rsid w:val="00C47DB6"/>
    <w:rsid w:val="00C50778"/>
    <w:rsid w:val="00C519D0"/>
    <w:rsid w:val="00C54447"/>
    <w:rsid w:val="00C55F3F"/>
    <w:rsid w:val="00C56876"/>
    <w:rsid w:val="00C57570"/>
    <w:rsid w:val="00C57C1A"/>
    <w:rsid w:val="00C617F7"/>
    <w:rsid w:val="00C61A39"/>
    <w:rsid w:val="00C61EE6"/>
    <w:rsid w:val="00C635E1"/>
    <w:rsid w:val="00C6594B"/>
    <w:rsid w:val="00C677B5"/>
    <w:rsid w:val="00C707A8"/>
    <w:rsid w:val="00C70D6D"/>
    <w:rsid w:val="00C731B2"/>
    <w:rsid w:val="00C73AF7"/>
    <w:rsid w:val="00C74C24"/>
    <w:rsid w:val="00C758F9"/>
    <w:rsid w:val="00C75E4F"/>
    <w:rsid w:val="00C7680D"/>
    <w:rsid w:val="00C80206"/>
    <w:rsid w:val="00C80FBC"/>
    <w:rsid w:val="00C81A61"/>
    <w:rsid w:val="00C82D52"/>
    <w:rsid w:val="00C82F75"/>
    <w:rsid w:val="00C8718D"/>
    <w:rsid w:val="00C872F5"/>
    <w:rsid w:val="00C87CB1"/>
    <w:rsid w:val="00C90826"/>
    <w:rsid w:val="00C97BC1"/>
    <w:rsid w:val="00CA0A13"/>
    <w:rsid w:val="00CA39B6"/>
    <w:rsid w:val="00CB031E"/>
    <w:rsid w:val="00CB0472"/>
    <w:rsid w:val="00CB107C"/>
    <w:rsid w:val="00CB26B4"/>
    <w:rsid w:val="00CB3192"/>
    <w:rsid w:val="00CB60C5"/>
    <w:rsid w:val="00CB66DA"/>
    <w:rsid w:val="00CB757E"/>
    <w:rsid w:val="00CB76F8"/>
    <w:rsid w:val="00CC0083"/>
    <w:rsid w:val="00CC03EB"/>
    <w:rsid w:val="00CC2AFC"/>
    <w:rsid w:val="00CC4F75"/>
    <w:rsid w:val="00CC52F3"/>
    <w:rsid w:val="00CC5570"/>
    <w:rsid w:val="00CD5139"/>
    <w:rsid w:val="00CD568A"/>
    <w:rsid w:val="00CD71C2"/>
    <w:rsid w:val="00CE0C8B"/>
    <w:rsid w:val="00CE1432"/>
    <w:rsid w:val="00CE57D4"/>
    <w:rsid w:val="00CE6352"/>
    <w:rsid w:val="00CE6BFF"/>
    <w:rsid w:val="00CF467F"/>
    <w:rsid w:val="00CF4967"/>
    <w:rsid w:val="00CF69B0"/>
    <w:rsid w:val="00D018A7"/>
    <w:rsid w:val="00D01CEE"/>
    <w:rsid w:val="00D02396"/>
    <w:rsid w:val="00D02661"/>
    <w:rsid w:val="00D0363A"/>
    <w:rsid w:val="00D05749"/>
    <w:rsid w:val="00D06B40"/>
    <w:rsid w:val="00D124DF"/>
    <w:rsid w:val="00D13517"/>
    <w:rsid w:val="00D142CE"/>
    <w:rsid w:val="00D172F8"/>
    <w:rsid w:val="00D17C7D"/>
    <w:rsid w:val="00D20453"/>
    <w:rsid w:val="00D21FEF"/>
    <w:rsid w:val="00D22904"/>
    <w:rsid w:val="00D22976"/>
    <w:rsid w:val="00D23722"/>
    <w:rsid w:val="00D25F66"/>
    <w:rsid w:val="00D2662B"/>
    <w:rsid w:val="00D26C5D"/>
    <w:rsid w:val="00D304B2"/>
    <w:rsid w:val="00D3228B"/>
    <w:rsid w:val="00D3270C"/>
    <w:rsid w:val="00D33211"/>
    <w:rsid w:val="00D36C15"/>
    <w:rsid w:val="00D40825"/>
    <w:rsid w:val="00D425EF"/>
    <w:rsid w:val="00D43BB5"/>
    <w:rsid w:val="00D43BF1"/>
    <w:rsid w:val="00D44E7D"/>
    <w:rsid w:val="00D461C0"/>
    <w:rsid w:val="00D463E4"/>
    <w:rsid w:val="00D51B2F"/>
    <w:rsid w:val="00D52810"/>
    <w:rsid w:val="00D53B48"/>
    <w:rsid w:val="00D548C8"/>
    <w:rsid w:val="00D56EA7"/>
    <w:rsid w:val="00D6199A"/>
    <w:rsid w:val="00D61E88"/>
    <w:rsid w:val="00D622C9"/>
    <w:rsid w:val="00D65313"/>
    <w:rsid w:val="00D66631"/>
    <w:rsid w:val="00D66F4A"/>
    <w:rsid w:val="00D7148F"/>
    <w:rsid w:val="00D71B28"/>
    <w:rsid w:val="00D7377D"/>
    <w:rsid w:val="00D76A85"/>
    <w:rsid w:val="00D7706A"/>
    <w:rsid w:val="00D77243"/>
    <w:rsid w:val="00D806B9"/>
    <w:rsid w:val="00D82EA2"/>
    <w:rsid w:val="00D83F10"/>
    <w:rsid w:val="00D842E8"/>
    <w:rsid w:val="00D856FF"/>
    <w:rsid w:val="00D87554"/>
    <w:rsid w:val="00D8777A"/>
    <w:rsid w:val="00D900E7"/>
    <w:rsid w:val="00D91349"/>
    <w:rsid w:val="00D91BF2"/>
    <w:rsid w:val="00D944F5"/>
    <w:rsid w:val="00D95E6D"/>
    <w:rsid w:val="00D9606F"/>
    <w:rsid w:val="00DA0DEA"/>
    <w:rsid w:val="00DA2201"/>
    <w:rsid w:val="00DA383B"/>
    <w:rsid w:val="00DA3CC6"/>
    <w:rsid w:val="00DA544D"/>
    <w:rsid w:val="00DA6C3E"/>
    <w:rsid w:val="00DB057B"/>
    <w:rsid w:val="00DB06D9"/>
    <w:rsid w:val="00DB187B"/>
    <w:rsid w:val="00DB1AD3"/>
    <w:rsid w:val="00DB3C2A"/>
    <w:rsid w:val="00DB56EC"/>
    <w:rsid w:val="00DB70D2"/>
    <w:rsid w:val="00DB7C92"/>
    <w:rsid w:val="00DC037C"/>
    <w:rsid w:val="00DC090C"/>
    <w:rsid w:val="00DC552D"/>
    <w:rsid w:val="00DC561A"/>
    <w:rsid w:val="00DC6E53"/>
    <w:rsid w:val="00DD0068"/>
    <w:rsid w:val="00DD0368"/>
    <w:rsid w:val="00DD108B"/>
    <w:rsid w:val="00DD278C"/>
    <w:rsid w:val="00DD598E"/>
    <w:rsid w:val="00DD6BC3"/>
    <w:rsid w:val="00DE005E"/>
    <w:rsid w:val="00DE0C35"/>
    <w:rsid w:val="00DE5280"/>
    <w:rsid w:val="00DE6FE1"/>
    <w:rsid w:val="00DF19FC"/>
    <w:rsid w:val="00DF435F"/>
    <w:rsid w:val="00DF4B92"/>
    <w:rsid w:val="00DF6B82"/>
    <w:rsid w:val="00E01520"/>
    <w:rsid w:val="00E015BC"/>
    <w:rsid w:val="00E01A1D"/>
    <w:rsid w:val="00E02E16"/>
    <w:rsid w:val="00E02FA8"/>
    <w:rsid w:val="00E046BB"/>
    <w:rsid w:val="00E11350"/>
    <w:rsid w:val="00E1548B"/>
    <w:rsid w:val="00E163D5"/>
    <w:rsid w:val="00E16DF6"/>
    <w:rsid w:val="00E17798"/>
    <w:rsid w:val="00E17A79"/>
    <w:rsid w:val="00E2059A"/>
    <w:rsid w:val="00E2112F"/>
    <w:rsid w:val="00E22054"/>
    <w:rsid w:val="00E22214"/>
    <w:rsid w:val="00E23180"/>
    <w:rsid w:val="00E2366B"/>
    <w:rsid w:val="00E246AB"/>
    <w:rsid w:val="00E30086"/>
    <w:rsid w:val="00E304D3"/>
    <w:rsid w:val="00E30B97"/>
    <w:rsid w:val="00E31319"/>
    <w:rsid w:val="00E31366"/>
    <w:rsid w:val="00E34DAF"/>
    <w:rsid w:val="00E351E2"/>
    <w:rsid w:val="00E365FF"/>
    <w:rsid w:val="00E36C21"/>
    <w:rsid w:val="00E37023"/>
    <w:rsid w:val="00E37DBF"/>
    <w:rsid w:val="00E41DD6"/>
    <w:rsid w:val="00E422D3"/>
    <w:rsid w:val="00E44804"/>
    <w:rsid w:val="00E5094D"/>
    <w:rsid w:val="00E5248B"/>
    <w:rsid w:val="00E539F7"/>
    <w:rsid w:val="00E5511A"/>
    <w:rsid w:val="00E560B2"/>
    <w:rsid w:val="00E57622"/>
    <w:rsid w:val="00E57C8E"/>
    <w:rsid w:val="00E6278D"/>
    <w:rsid w:val="00E62DDA"/>
    <w:rsid w:val="00E63123"/>
    <w:rsid w:val="00E65416"/>
    <w:rsid w:val="00E65E86"/>
    <w:rsid w:val="00E6750C"/>
    <w:rsid w:val="00E67641"/>
    <w:rsid w:val="00E70197"/>
    <w:rsid w:val="00E71D46"/>
    <w:rsid w:val="00E723E1"/>
    <w:rsid w:val="00E73E82"/>
    <w:rsid w:val="00E744D2"/>
    <w:rsid w:val="00E80206"/>
    <w:rsid w:val="00E8238C"/>
    <w:rsid w:val="00E82753"/>
    <w:rsid w:val="00E828A1"/>
    <w:rsid w:val="00E83986"/>
    <w:rsid w:val="00E83A4A"/>
    <w:rsid w:val="00E83FD0"/>
    <w:rsid w:val="00E85D27"/>
    <w:rsid w:val="00E90B41"/>
    <w:rsid w:val="00E92303"/>
    <w:rsid w:val="00E92CAB"/>
    <w:rsid w:val="00E93D1A"/>
    <w:rsid w:val="00E9406C"/>
    <w:rsid w:val="00E959A0"/>
    <w:rsid w:val="00E95BCA"/>
    <w:rsid w:val="00E96649"/>
    <w:rsid w:val="00E967CE"/>
    <w:rsid w:val="00E96874"/>
    <w:rsid w:val="00E9762B"/>
    <w:rsid w:val="00E97999"/>
    <w:rsid w:val="00E97A13"/>
    <w:rsid w:val="00EA0AE1"/>
    <w:rsid w:val="00EA1C1C"/>
    <w:rsid w:val="00EA23B6"/>
    <w:rsid w:val="00EA3D27"/>
    <w:rsid w:val="00EA4379"/>
    <w:rsid w:val="00EA44C6"/>
    <w:rsid w:val="00EA622E"/>
    <w:rsid w:val="00EA740C"/>
    <w:rsid w:val="00EB00FC"/>
    <w:rsid w:val="00EB07D0"/>
    <w:rsid w:val="00EB3B01"/>
    <w:rsid w:val="00EB3D27"/>
    <w:rsid w:val="00EB48C4"/>
    <w:rsid w:val="00EB5D27"/>
    <w:rsid w:val="00EB691E"/>
    <w:rsid w:val="00EB7A35"/>
    <w:rsid w:val="00EC38B5"/>
    <w:rsid w:val="00EC5370"/>
    <w:rsid w:val="00EC7B98"/>
    <w:rsid w:val="00ED1B5A"/>
    <w:rsid w:val="00ED20AD"/>
    <w:rsid w:val="00ED3C5B"/>
    <w:rsid w:val="00ED5095"/>
    <w:rsid w:val="00ED5DA9"/>
    <w:rsid w:val="00EE062B"/>
    <w:rsid w:val="00EE06D4"/>
    <w:rsid w:val="00EE1DA2"/>
    <w:rsid w:val="00EE28A5"/>
    <w:rsid w:val="00EE6680"/>
    <w:rsid w:val="00EE7892"/>
    <w:rsid w:val="00EF0874"/>
    <w:rsid w:val="00EF156C"/>
    <w:rsid w:val="00EF2F09"/>
    <w:rsid w:val="00EF36DA"/>
    <w:rsid w:val="00EF3DC8"/>
    <w:rsid w:val="00EF4FCF"/>
    <w:rsid w:val="00EF7B94"/>
    <w:rsid w:val="00F0252B"/>
    <w:rsid w:val="00F0298C"/>
    <w:rsid w:val="00F03F87"/>
    <w:rsid w:val="00F04E95"/>
    <w:rsid w:val="00F05E51"/>
    <w:rsid w:val="00F12215"/>
    <w:rsid w:val="00F12F96"/>
    <w:rsid w:val="00F137C4"/>
    <w:rsid w:val="00F160B2"/>
    <w:rsid w:val="00F16380"/>
    <w:rsid w:val="00F16F78"/>
    <w:rsid w:val="00F172A2"/>
    <w:rsid w:val="00F17CE0"/>
    <w:rsid w:val="00F17F37"/>
    <w:rsid w:val="00F209D5"/>
    <w:rsid w:val="00F21826"/>
    <w:rsid w:val="00F2226B"/>
    <w:rsid w:val="00F22421"/>
    <w:rsid w:val="00F22EE9"/>
    <w:rsid w:val="00F2346D"/>
    <w:rsid w:val="00F30A5E"/>
    <w:rsid w:val="00F31359"/>
    <w:rsid w:val="00F33018"/>
    <w:rsid w:val="00F362EC"/>
    <w:rsid w:val="00F363E4"/>
    <w:rsid w:val="00F37251"/>
    <w:rsid w:val="00F4013E"/>
    <w:rsid w:val="00F40CA7"/>
    <w:rsid w:val="00F40D27"/>
    <w:rsid w:val="00F44272"/>
    <w:rsid w:val="00F56119"/>
    <w:rsid w:val="00F61C62"/>
    <w:rsid w:val="00F61E9A"/>
    <w:rsid w:val="00F62F8E"/>
    <w:rsid w:val="00F636EF"/>
    <w:rsid w:val="00F6620E"/>
    <w:rsid w:val="00F66ACA"/>
    <w:rsid w:val="00F70E7F"/>
    <w:rsid w:val="00F71B76"/>
    <w:rsid w:val="00F7479F"/>
    <w:rsid w:val="00F7652B"/>
    <w:rsid w:val="00F80980"/>
    <w:rsid w:val="00F8315C"/>
    <w:rsid w:val="00F8435E"/>
    <w:rsid w:val="00F86AFA"/>
    <w:rsid w:val="00F87CF5"/>
    <w:rsid w:val="00F9072B"/>
    <w:rsid w:val="00F912CF"/>
    <w:rsid w:val="00F914C3"/>
    <w:rsid w:val="00F91E68"/>
    <w:rsid w:val="00F93322"/>
    <w:rsid w:val="00F937E5"/>
    <w:rsid w:val="00F93C07"/>
    <w:rsid w:val="00F94415"/>
    <w:rsid w:val="00F946EB"/>
    <w:rsid w:val="00F94D0E"/>
    <w:rsid w:val="00F953EB"/>
    <w:rsid w:val="00F967BE"/>
    <w:rsid w:val="00F96E8F"/>
    <w:rsid w:val="00F9769F"/>
    <w:rsid w:val="00F9794B"/>
    <w:rsid w:val="00FA0E9E"/>
    <w:rsid w:val="00FA3C40"/>
    <w:rsid w:val="00FA5B7B"/>
    <w:rsid w:val="00FA6892"/>
    <w:rsid w:val="00FA772C"/>
    <w:rsid w:val="00FB002E"/>
    <w:rsid w:val="00FB0553"/>
    <w:rsid w:val="00FB0706"/>
    <w:rsid w:val="00FB0C57"/>
    <w:rsid w:val="00FB1781"/>
    <w:rsid w:val="00FB39C5"/>
    <w:rsid w:val="00FB4B74"/>
    <w:rsid w:val="00FB54C4"/>
    <w:rsid w:val="00FB694B"/>
    <w:rsid w:val="00FC044E"/>
    <w:rsid w:val="00FC4837"/>
    <w:rsid w:val="00FC49DA"/>
    <w:rsid w:val="00FC5D36"/>
    <w:rsid w:val="00FC6142"/>
    <w:rsid w:val="00FC6D63"/>
    <w:rsid w:val="00FC712C"/>
    <w:rsid w:val="00FD0209"/>
    <w:rsid w:val="00FD22DB"/>
    <w:rsid w:val="00FD298A"/>
    <w:rsid w:val="00FD41DA"/>
    <w:rsid w:val="00FD4378"/>
    <w:rsid w:val="00FE0495"/>
    <w:rsid w:val="00FE253D"/>
    <w:rsid w:val="00FF0A00"/>
    <w:rsid w:val="00FF0D0A"/>
    <w:rsid w:val="00FF2880"/>
    <w:rsid w:val="00FF4525"/>
    <w:rsid w:val="00FF45D1"/>
    <w:rsid w:val="00FF4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F413"/>
  <w15:docId w15:val="{BF2A8A25-E64A-43DB-9CE7-75BA2CD7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17"/>
    <w:pPr>
      <w:spacing w:after="0" w:line="240" w:lineRule="auto"/>
    </w:pPr>
    <w:rPr>
      <w:rFonts w:eastAsia="Times New Roman" w:cs="Times New Roman"/>
      <w:kern w:val="0"/>
      <w:sz w:val="24"/>
      <w:szCs w:val="24"/>
    </w:rPr>
  </w:style>
  <w:style w:type="paragraph" w:styleId="Heading1">
    <w:name w:val="heading 1"/>
    <w:basedOn w:val="Normal"/>
    <w:next w:val="Normal"/>
    <w:link w:val="Heading1Char"/>
    <w:uiPriority w:val="9"/>
    <w:qFormat/>
    <w:rsid w:val="00300017"/>
    <w:pPr>
      <w:keepNext/>
      <w:outlineLvl w:val="0"/>
    </w:pPr>
    <w:rPr>
      <w:rFonts w:ascii=".VnTimeH" w:hAnsi=".VnTimeH"/>
      <w:b/>
      <w:szCs w:val="20"/>
    </w:rPr>
  </w:style>
  <w:style w:type="paragraph" w:styleId="Heading2">
    <w:name w:val="heading 2"/>
    <w:basedOn w:val="Normal"/>
    <w:next w:val="Normal"/>
    <w:link w:val="Heading2Char"/>
    <w:autoRedefine/>
    <w:uiPriority w:val="9"/>
    <w:unhideWhenUsed/>
    <w:qFormat/>
    <w:rsid w:val="00767D93"/>
    <w:pPr>
      <w:keepNext/>
      <w:jc w:val="both"/>
      <w:outlineLvl w:val="1"/>
    </w:pPr>
    <w:rPr>
      <w:b/>
      <w:bCs/>
      <w:iCs/>
      <w:sz w:val="26"/>
      <w:szCs w:val="26"/>
      <w:lang w:val="it-IT"/>
    </w:rPr>
  </w:style>
  <w:style w:type="paragraph" w:styleId="Heading3">
    <w:name w:val="heading 3"/>
    <w:basedOn w:val="Normal"/>
    <w:next w:val="Normal"/>
    <w:link w:val="Heading3Char"/>
    <w:uiPriority w:val="9"/>
    <w:semiHidden/>
    <w:unhideWhenUsed/>
    <w:qFormat/>
    <w:rsid w:val="00767D9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767D93"/>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767D93"/>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767D93"/>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767D93"/>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767D93"/>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67D93"/>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17"/>
    <w:rPr>
      <w:rFonts w:ascii=".VnTimeH" w:eastAsia="Times New Roman" w:hAnsi=".VnTimeH" w:cs="Times New Roman"/>
      <w:b/>
      <w:kern w:val="0"/>
      <w:sz w:val="24"/>
      <w:szCs w:val="20"/>
    </w:rPr>
  </w:style>
  <w:style w:type="paragraph" w:styleId="Footer">
    <w:name w:val="footer"/>
    <w:basedOn w:val="Normal"/>
    <w:link w:val="FooterChar"/>
    <w:rsid w:val="00300017"/>
    <w:pPr>
      <w:tabs>
        <w:tab w:val="center" w:pos="4320"/>
        <w:tab w:val="right" w:pos="8640"/>
      </w:tabs>
    </w:pPr>
  </w:style>
  <w:style w:type="character" w:customStyle="1" w:styleId="FooterChar">
    <w:name w:val="Footer Char"/>
    <w:basedOn w:val="DefaultParagraphFont"/>
    <w:link w:val="Footer"/>
    <w:rsid w:val="00300017"/>
    <w:rPr>
      <w:rFonts w:eastAsia="Times New Roman" w:cs="Times New Roman"/>
      <w:kern w:val="0"/>
      <w:sz w:val="24"/>
      <w:szCs w:val="24"/>
    </w:rPr>
  </w:style>
  <w:style w:type="character" w:styleId="PageNumber">
    <w:name w:val="page number"/>
    <w:rsid w:val="00300017"/>
  </w:style>
  <w:style w:type="paragraph" w:styleId="Header">
    <w:name w:val="header"/>
    <w:basedOn w:val="Normal"/>
    <w:link w:val="HeaderChar"/>
    <w:uiPriority w:val="99"/>
    <w:unhideWhenUsed/>
    <w:rsid w:val="00300017"/>
    <w:pPr>
      <w:tabs>
        <w:tab w:val="center" w:pos="4680"/>
        <w:tab w:val="right" w:pos="9360"/>
      </w:tabs>
    </w:pPr>
  </w:style>
  <w:style w:type="character" w:customStyle="1" w:styleId="HeaderChar">
    <w:name w:val="Header Char"/>
    <w:basedOn w:val="DefaultParagraphFont"/>
    <w:link w:val="Header"/>
    <w:uiPriority w:val="99"/>
    <w:rsid w:val="00300017"/>
    <w:rPr>
      <w:rFonts w:eastAsia="Times New Roman" w:cs="Times New Roman"/>
      <w:kern w:val="0"/>
      <w:sz w:val="24"/>
      <w:szCs w:val="24"/>
    </w:rPr>
  </w:style>
  <w:style w:type="paragraph" w:styleId="FootnoteText">
    <w:name w:val="footnote text"/>
    <w:basedOn w:val="Normal"/>
    <w:link w:val="FootnoteTextChar"/>
    <w:rsid w:val="00300017"/>
    <w:rPr>
      <w:rFonts w:ascii=".VnTime" w:hAnsi=".VnTime"/>
      <w:b/>
      <w:bCs/>
      <w:spacing w:val="-12"/>
      <w:sz w:val="20"/>
      <w:szCs w:val="20"/>
      <w:lang w:val="en-AU"/>
    </w:rPr>
  </w:style>
  <w:style w:type="character" w:customStyle="1" w:styleId="FootnoteTextChar">
    <w:name w:val="Footnote Text Char"/>
    <w:basedOn w:val="DefaultParagraphFont"/>
    <w:link w:val="FootnoteText"/>
    <w:rsid w:val="00300017"/>
    <w:rPr>
      <w:rFonts w:ascii=".VnTime" w:eastAsia="Times New Roman" w:hAnsi=".VnTime" w:cs="Times New Roman"/>
      <w:b/>
      <w:bCs/>
      <w:spacing w:val="-12"/>
      <w:kern w:val="0"/>
      <w:sz w:val="20"/>
      <w:szCs w:val="20"/>
      <w:lang w:val="en-AU"/>
    </w:rPr>
  </w:style>
  <w:style w:type="character" w:styleId="FootnoteReference">
    <w:name w:val="footnote reference"/>
    <w:rsid w:val="00300017"/>
    <w:rPr>
      <w:vertAlign w:val="superscript"/>
    </w:rPr>
  </w:style>
  <w:style w:type="character" w:styleId="Hyperlink">
    <w:name w:val="Hyperlink"/>
    <w:unhideWhenUsed/>
    <w:rsid w:val="00300017"/>
    <w:rPr>
      <w:color w:val="0000FF"/>
      <w:u w:val="single"/>
    </w:rPr>
  </w:style>
  <w:style w:type="character" w:customStyle="1" w:styleId="UnresolvedMention1">
    <w:name w:val="Unresolved Mention1"/>
    <w:basedOn w:val="DefaultParagraphFont"/>
    <w:uiPriority w:val="99"/>
    <w:semiHidden/>
    <w:unhideWhenUsed/>
    <w:rsid w:val="0045599B"/>
    <w:rPr>
      <w:color w:val="605E5C"/>
      <w:shd w:val="clear" w:color="auto" w:fill="E1DFDD"/>
    </w:rPr>
  </w:style>
  <w:style w:type="character" w:customStyle="1" w:styleId="link">
    <w:name w:val="link"/>
    <w:basedOn w:val="DefaultParagraphFont"/>
    <w:rsid w:val="00FD41DA"/>
  </w:style>
  <w:style w:type="character" w:styleId="FollowedHyperlink">
    <w:name w:val="FollowedHyperlink"/>
    <w:basedOn w:val="DefaultParagraphFont"/>
    <w:uiPriority w:val="99"/>
    <w:semiHidden/>
    <w:unhideWhenUsed/>
    <w:rsid w:val="001076AB"/>
    <w:rPr>
      <w:color w:val="954F72" w:themeColor="followedHyperlink"/>
      <w:u w:val="single"/>
    </w:rPr>
  </w:style>
  <w:style w:type="paragraph" w:styleId="NoSpacing">
    <w:name w:val="No Spacing"/>
    <w:uiPriority w:val="1"/>
    <w:qFormat/>
    <w:rsid w:val="00C57570"/>
    <w:pPr>
      <w:spacing w:after="0" w:line="240" w:lineRule="auto"/>
    </w:pPr>
    <w:rPr>
      <w:rFonts w:eastAsia="Times New Roman" w:cs="Times New Roman"/>
      <w:kern w:val="0"/>
      <w:sz w:val="24"/>
      <w:szCs w:val="24"/>
    </w:rPr>
  </w:style>
  <w:style w:type="character" w:customStyle="1" w:styleId="UnresolvedMention2">
    <w:name w:val="Unresolved Mention2"/>
    <w:basedOn w:val="DefaultParagraphFont"/>
    <w:uiPriority w:val="99"/>
    <w:semiHidden/>
    <w:unhideWhenUsed/>
    <w:rsid w:val="00C44A6A"/>
    <w:rPr>
      <w:color w:val="605E5C"/>
      <w:shd w:val="clear" w:color="auto" w:fill="E1DFDD"/>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lp1,heading 4"/>
    <w:basedOn w:val="Normal"/>
    <w:link w:val="ListParagraphChar"/>
    <w:uiPriority w:val="34"/>
    <w:qFormat/>
    <w:rsid w:val="007A674E"/>
    <w:pPr>
      <w:spacing w:after="200" w:line="276" w:lineRule="auto"/>
      <w:ind w:left="720"/>
      <w:contextualSpacing/>
    </w:pPr>
    <w:rPr>
      <w:rFonts w:eastAsia="Calibri"/>
      <w:sz w:val="26"/>
      <w:szCs w:val="22"/>
    </w:rPr>
  </w:style>
  <w:style w:type="character" w:styleId="Emphasis">
    <w:name w:val="Emphasis"/>
    <w:uiPriority w:val="20"/>
    <w:qFormat/>
    <w:rsid w:val="000D6E18"/>
    <w:rPr>
      <w:i/>
      <w:iCs/>
    </w:rPr>
  </w:style>
  <w:style w:type="character" w:customStyle="1" w:styleId="acopre">
    <w:name w:val="acopre"/>
    <w:basedOn w:val="DefaultParagraphFont"/>
    <w:rsid w:val="000D6E18"/>
  </w:style>
  <w:style w:type="character" w:customStyle="1" w:styleId="table0020gridchar">
    <w:name w:val="table_0020grid__char"/>
    <w:basedOn w:val="DefaultParagraphFont"/>
    <w:rsid w:val="000D6E18"/>
  </w:style>
  <w:style w:type="character" w:customStyle="1" w:styleId="Heading2Char">
    <w:name w:val="Heading 2 Char"/>
    <w:basedOn w:val="DefaultParagraphFont"/>
    <w:link w:val="Heading2"/>
    <w:uiPriority w:val="9"/>
    <w:rsid w:val="00767D93"/>
    <w:rPr>
      <w:rFonts w:eastAsia="Times New Roman" w:cs="Times New Roman"/>
      <w:b/>
      <w:bCs/>
      <w:iCs/>
      <w:kern w:val="0"/>
      <w:sz w:val="26"/>
      <w:szCs w:val="26"/>
      <w:lang w:val="it-IT"/>
    </w:rPr>
  </w:style>
  <w:style w:type="character" w:customStyle="1" w:styleId="Heading3Char">
    <w:name w:val="Heading 3 Char"/>
    <w:basedOn w:val="DefaultParagraphFont"/>
    <w:link w:val="Heading3"/>
    <w:uiPriority w:val="9"/>
    <w:semiHidden/>
    <w:rsid w:val="00767D93"/>
    <w:rPr>
      <w:rFonts w:ascii="Calibri Light" w:eastAsia="Times New Roman" w:hAnsi="Calibri Light" w:cs="Times New Roman"/>
      <w:b/>
      <w:bCs/>
      <w:kern w:val="0"/>
      <w:sz w:val="26"/>
      <w:szCs w:val="26"/>
    </w:rPr>
  </w:style>
  <w:style w:type="character" w:customStyle="1" w:styleId="Heading4Char">
    <w:name w:val="Heading 4 Char"/>
    <w:basedOn w:val="DefaultParagraphFont"/>
    <w:link w:val="Heading4"/>
    <w:uiPriority w:val="9"/>
    <w:semiHidden/>
    <w:rsid w:val="00767D93"/>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767D93"/>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767D9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67D9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67D9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67D93"/>
    <w:rPr>
      <w:rFonts w:asciiTheme="minorHAnsi" w:eastAsiaTheme="majorEastAsia" w:hAnsiTheme="minorHAnsi" w:cstheme="majorBidi"/>
      <w:color w:val="272727" w:themeColor="text1" w:themeTint="D8"/>
      <w:sz w:val="24"/>
      <w:szCs w:val="24"/>
    </w:rPr>
  </w:style>
  <w:style w:type="paragraph" w:customStyle="1" w:styleId="msonormal0">
    <w:name w:val="msonormal"/>
    <w:basedOn w:val="Normal"/>
    <w:rsid w:val="00767D93"/>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767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D93"/>
    <w:rPr>
      <w:rFonts w:ascii="Segoe UI" w:eastAsia="Times New Roman" w:hAnsi="Segoe UI" w:cs="Segoe UI"/>
      <w:kern w:val="0"/>
      <w:sz w:val="18"/>
      <w:szCs w:val="18"/>
    </w:rPr>
  </w:style>
  <w:style w:type="character" w:customStyle="1" w:styleId="citation-2097">
    <w:name w:val="citation-2097"/>
    <w:rsid w:val="00767D93"/>
  </w:style>
  <w:style w:type="character" w:customStyle="1" w:styleId="citation-2096">
    <w:name w:val="citation-2096"/>
    <w:rsid w:val="00767D93"/>
  </w:style>
  <w:style w:type="character" w:customStyle="1" w:styleId="citation-2095">
    <w:name w:val="citation-2095"/>
    <w:rsid w:val="00767D93"/>
  </w:style>
  <w:style w:type="paragraph" w:styleId="Title">
    <w:name w:val="Title"/>
    <w:basedOn w:val="Normal"/>
    <w:next w:val="Normal"/>
    <w:link w:val="TitleChar"/>
    <w:uiPriority w:val="10"/>
    <w:qFormat/>
    <w:rsid w:val="00767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D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767D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67D93"/>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767D93"/>
    <w:rPr>
      <w:rFonts w:asciiTheme="minorHAnsi" w:hAnsiTheme="minorHAnsi"/>
      <w:i/>
      <w:iCs/>
      <w:color w:val="404040" w:themeColor="text1" w:themeTint="BF"/>
      <w:sz w:val="24"/>
      <w:szCs w:val="24"/>
    </w:rPr>
  </w:style>
  <w:style w:type="character" w:styleId="IntenseEmphasis">
    <w:name w:val="Intense Emphasis"/>
    <w:basedOn w:val="DefaultParagraphFont"/>
    <w:uiPriority w:val="21"/>
    <w:qFormat/>
    <w:rsid w:val="00767D93"/>
    <w:rPr>
      <w:i/>
      <w:iCs/>
      <w:color w:val="2F5496" w:themeColor="accent1" w:themeShade="BF"/>
    </w:rPr>
  </w:style>
  <w:style w:type="paragraph" w:styleId="IntenseQuote">
    <w:name w:val="Intense Quote"/>
    <w:basedOn w:val="Normal"/>
    <w:next w:val="Normal"/>
    <w:link w:val="IntenseQuoteChar"/>
    <w:uiPriority w:val="30"/>
    <w:qFormat/>
    <w:rsid w:val="00767D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767D93"/>
    <w:rPr>
      <w:rFonts w:asciiTheme="minorHAnsi" w:hAnsiTheme="minorHAnsi"/>
      <w:i/>
      <w:iCs/>
      <w:color w:val="2F5496" w:themeColor="accent1" w:themeShade="BF"/>
      <w:sz w:val="24"/>
      <w:szCs w:val="24"/>
    </w:rPr>
  </w:style>
  <w:style w:type="character" w:styleId="IntenseReference">
    <w:name w:val="Intense Reference"/>
    <w:basedOn w:val="DefaultParagraphFont"/>
    <w:uiPriority w:val="32"/>
    <w:qFormat/>
    <w:rsid w:val="00767D93"/>
    <w:rPr>
      <w:b/>
      <w:bCs/>
      <w:smallCaps/>
      <w:color w:val="2F5496" w:themeColor="accent1" w:themeShade="BF"/>
      <w:spacing w:val="5"/>
    </w:rPr>
  </w:style>
  <w:style w:type="character" w:customStyle="1" w:styleId="UnresolvedMention3">
    <w:name w:val="Unresolved Mention3"/>
    <w:basedOn w:val="DefaultParagraphFont"/>
    <w:uiPriority w:val="99"/>
    <w:semiHidden/>
    <w:unhideWhenUsed/>
    <w:rsid w:val="00555147"/>
    <w:rPr>
      <w:color w:val="605E5C"/>
      <w:shd w:val="clear" w:color="auto" w:fill="E1DFDD"/>
    </w:rPr>
  </w:style>
  <w:style w:type="table" w:styleId="TableGrid">
    <w:name w:val="Table Grid"/>
    <w:basedOn w:val="TableNormal"/>
    <w:uiPriority w:val="39"/>
    <w:rsid w:val="008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basedOn w:val="DefaultParagraphFont"/>
    <w:uiPriority w:val="99"/>
    <w:semiHidden/>
    <w:unhideWhenUsed/>
    <w:rsid w:val="008757A5"/>
    <w:rPr>
      <w:color w:val="605E5C"/>
      <w:shd w:val="clear" w:color="auto" w:fill="E1DFDD"/>
    </w:rPr>
  </w:style>
  <w:style w:type="character" w:customStyle="1" w:styleId="cpChagiiquyt1">
    <w:name w:val="Đề cập Chưa giải quyết1"/>
    <w:basedOn w:val="DefaultParagraphFont"/>
    <w:uiPriority w:val="99"/>
    <w:semiHidden/>
    <w:unhideWhenUsed/>
    <w:rsid w:val="009964EE"/>
    <w:rPr>
      <w:color w:val="605E5C"/>
      <w:shd w:val="clear" w:color="auto" w:fill="E1DFDD"/>
    </w:rPr>
  </w:style>
  <w:style w:type="character" w:customStyle="1" w:styleId="fontstyle01">
    <w:name w:val="fontstyle01"/>
    <w:basedOn w:val="DefaultParagraphFont"/>
    <w:rsid w:val="00311024"/>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AC092F"/>
    <w:pPr>
      <w:spacing w:before="120" w:after="120" w:line="320" w:lineRule="exact"/>
      <w:ind w:firstLine="567"/>
      <w:jc w:val="both"/>
    </w:pPr>
    <w:rPr>
      <w:rFonts w:ascii=".VnTime" w:hAnsi=".VnTime"/>
      <w:b/>
      <w:bCs/>
      <w:snapToGrid w:val="0"/>
      <w:color w:val="000000"/>
      <w:sz w:val="28"/>
      <w:szCs w:val="20"/>
      <w:lang w:val="fr-FR"/>
    </w:rPr>
  </w:style>
  <w:style w:type="character" w:customStyle="1" w:styleId="BodyTextIndentChar">
    <w:name w:val="Body Text Indent Char"/>
    <w:basedOn w:val="DefaultParagraphFont"/>
    <w:link w:val="BodyTextIndent"/>
    <w:rsid w:val="00AC092F"/>
    <w:rPr>
      <w:rFonts w:ascii=".VnTime" w:eastAsia="Times New Roman" w:hAnsi=".VnTime" w:cs="Times New Roman"/>
      <w:b/>
      <w:bCs/>
      <w:snapToGrid w:val="0"/>
      <w:color w:val="000000"/>
      <w:kern w:val="0"/>
      <w:szCs w:val="20"/>
      <w:lang w:val="fr-FR"/>
    </w:rPr>
  </w:style>
  <w:style w:type="paragraph" w:styleId="NormalWeb">
    <w:name w:val="Normal (Web)"/>
    <w:aliases w:val="Normal (Web) Char"/>
    <w:basedOn w:val="Normal"/>
    <w:link w:val="NormalWebChar1"/>
    <w:uiPriority w:val="99"/>
    <w:qFormat/>
    <w:rsid w:val="009A7FCD"/>
    <w:pPr>
      <w:spacing w:before="100" w:beforeAutospacing="1" w:after="100" w:afterAutospacing="1"/>
    </w:pPr>
    <w:rPr>
      <w:lang w:val="en-GB" w:eastAsia="en-GB"/>
    </w:rPr>
  </w:style>
  <w:style w:type="character" w:customStyle="1" w:styleId="NormalWebChar1">
    <w:name w:val="Normal (Web) Char1"/>
    <w:aliases w:val="Normal (Web) Char Char"/>
    <w:link w:val="NormalWeb"/>
    <w:uiPriority w:val="99"/>
    <w:rsid w:val="009A7FCD"/>
    <w:rPr>
      <w:rFonts w:eastAsia="Times New Roman" w:cs="Times New Roman"/>
      <w:kern w:val="0"/>
      <w:sz w:val="24"/>
      <w:szCs w:val="24"/>
      <w:lang w:val="en-GB" w:eastAsia="en-GB"/>
    </w:rPr>
  </w:style>
  <w:style w:type="character" w:styleId="CommentReference">
    <w:name w:val="annotation reference"/>
    <w:basedOn w:val="DefaultParagraphFont"/>
    <w:uiPriority w:val="99"/>
    <w:semiHidden/>
    <w:unhideWhenUsed/>
    <w:rsid w:val="003B3F76"/>
    <w:rPr>
      <w:sz w:val="16"/>
      <w:szCs w:val="16"/>
    </w:rPr>
  </w:style>
  <w:style w:type="paragraph" w:styleId="CommentText">
    <w:name w:val="annotation text"/>
    <w:basedOn w:val="Normal"/>
    <w:link w:val="CommentTextChar"/>
    <w:uiPriority w:val="99"/>
    <w:unhideWhenUsed/>
    <w:rsid w:val="003B3F76"/>
    <w:rPr>
      <w:sz w:val="20"/>
      <w:szCs w:val="20"/>
    </w:rPr>
  </w:style>
  <w:style w:type="character" w:customStyle="1" w:styleId="CommentTextChar">
    <w:name w:val="Comment Text Char"/>
    <w:basedOn w:val="DefaultParagraphFont"/>
    <w:link w:val="CommentText"/>
    <w:uiPriority w:val="99"/>
    <w:rsid w:val="003B3F76"/>
    <w:rPr>
      <w:rFonts w:eastAsia="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3B3F76"/>
    <w:rPr>
      <w:b/>
      <w:bCs/>
    </w:rPr>
  </w:style>
  <w:style w:type="character" w:customStyle="1" w:styleId="CommentSubjectChar">
    <w:name w:val="Comment Subject Char"/>
    <w:basedOn w:val="CommentTextChar"/>
    <w:link w:val="CommentSubject"/>
    <w:uiPriority w:val="99"/>
    <w:semiHidden/>
    <w:rsid w:val="003B3F76"/>
    <w:rPr>
      <w:rFonts w:eastAsia="Times New Roman" w:cs="Times New Roman"/>
      <w:b/>
      <w:bCs/>
      <w:kern w:val="0"/>
      <w:sz w:val="20"/>
      <w:szCs w:val="20"/>
    </w:rPr>
  </w:style>
  <w:style w:type="character" w:customStyle="1" w:styleId="UnresolvedMention4">
    <w:name w:val="Unresolved Mention4"/>
    <w:basedOn w:val="DefaultParagraphFont"/>
    <w:uiPriority w:val="99"/>
    <w:semiHidden/>
    <w:unhideWhenUsed/>
    <w:rsid w:val="004149F3"/>
    <w:rPr>
      <w:color w:val="605E5C"/>
      <w:shd w:val="clear" w:color="auto" w:fill="E1DFDD"/>
    </w:rPr>
  </w:style>
  <w:style w:type="character" w:customStyle="1" w:styleId="ListParagraphChar">
    <w:name w:val="List Paragraph Char"/>
    <w:aliases w:val="List Paragraph3 Char,Ðoạn cDanh sách Char,Párrafo de lista1 Char,N Char,liet k Char,Ha Char,vinh 1 Char,bullet 1 Char,bullet Char,Dot 1 Char,Citation List Char,List Paragraph-rfp content Char,VNA - List Paragraph Char,1. Char"/>
    <w:link w:val="ListParagraph"/>
    <w:uiPriority w:val="34"/>
    <w:locked/>
    <w:rsid w:val="00BD27EF"/>
    <w:rPr>
      <w:rFonts w:eastAsia="Calibri" w:cs="Times New Roman"/>
      <w:kern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6407">
      <w:bodyDiv w:val="1"/>
      <w:marLeft w:val="0"/>
      <w:marRight w:val="0"/>
      <w:marTop w:val="0"/>
      <w:marBottom w:val="0"/>
      <w:divBdr>
        <w:top w:val="none" w:sz="0" w:space="0" w:color="auto"/>
        <w:left w:val="none" w:sz="0" w:space="0" w:color="auto"/>
        <w:bottom w:val="none" w:sz="0" w:space="0" w:color="auto"/>
        <w:right w:val="none" w:sz="0" w:space="0" w:color="auto"/>
      </w:divBdr>
    </w:div>
    <w:div w:id="599027660">
      <w:bodyDiv w:val="1"/>
      <w:marLeft w:val="0"/>
      <w:marRight w:val="0"/>
      <w:marTop w:val="0"/>
      <w:marBottom w:val="0"/>
      <w:divBdr>
        <w:top w:val="none" w:sz="0" w:space="0" w:color="auto"/>
        <w:left w:val="none" w:sz="0" w:space="0" w:color="auto"/>
        <w:bottom w:val="none" w:sz="0" w:space="0" w:color="auto"/>
        <w:right w:val="none" w:sz="0" w:space="0" w:color="auto"/>
      </w:divBdr>
    </w:div>
    <w:div w:id="858741917">
      <w:bodyDiv w:val="1"/>
      <w:marLeft w:val="0"/>
      <w:marRight w:val="0"/>
      <w:marTop w:val="0"/>
      <w:marBottom w:val="0"/>
      <w:divBdr>
        <w:top w:val="none" w:sz="0" w:space="0" w:color="auto"/>
        <w:left w:val="none" w:sz="0" w:space="0" w:color="auto"/>
        <w:bottom w:val="none" w:sz="0" w:space="0" w:color="auto"/>
        <w:right w:val="none" w:sz="0" w:space="0" w:color="auto"/>
      </w:divBdr>
    </w:div>
    <w:div w:id="981082355">
      <w:bodyDiv w:val="1"/>
      <w:marLeft w:val="0"/>
      <w:marRight w:val="0"/>
      <w:marTop w:val="0"/>
      <w:marBottom w:val="0"/>
      <w:divBdr>
        <w:top w:val="none" w:sz="0" w:space="0" w:color="auto"/>
        <w:left w:val="none" w:sz="0" w:space="0" w:color="auto"/>
        <w:bottom w:val="none" w:sz="0" w:space="0" w:color="auto"/>
        <w:right w:val="none" w:sz="0" w:space="0" w:color="auto"/>
      </w:divBdr>
    </w:div>
    <w:div w:id="1079256227">
      <w:bodyDiv w:val="1"/>
      <w:marLeft w:val="0"/>
      <w:marRight w:val="0"/>
      <w:marTop w:val="0"/>
      <w:marBottom w:val="0"/>
      <w:divBdr>
        <w:top w:val="none" w:sz="0" w:space="0" w:color="auto"/>
        <w:left w:val="none" w:sz="0" w:space="0" w:color="auto"/>
        <w:bottom w:val="none" w:sz="0" w:space="0" w:color="auto"/>
        <w:right w:val="none" w:sz="0" w:space="0" w:color="auto"/>
      </w:divBdr>
    </w:div>
    <w:div w:id="1474103618">
      <w:bodyDiv w:val="1"/>
      <w:marLeft w:val="0"/>
      <w:marRight w:val="0"/>
      <w:marTop w:val="0"/>
      <w:marBottom w:val="0"/>
      <w:divBdr>
        <w:top w:val="none" w:sz="0" w:space="0" w:color="auto"/>
        <w:left w:val="none" w:sz="0" w:space="0" w:color="auto"/>
        <w:bottom w:val="none" w:sz="0" w:space="0" w:color="auto"/>
        <w:right w:val="none" w:sz="0" w:space="0" w:color="auto"/>
      </w:divBdr>
    </w:div>
    <w:div w:id="14929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2E60-0421-479B-938D-0B23664A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45</Pages>
  <Words>14068</Words>
  <Characters>52334</Characters>
  <Application>Microsoft Office Word</Application>
  <DocSecurity>0</DocSecurity>
  <Lines>4757</Lines>
  <Paragraphs>909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Nguyễn Văn Đông</cp:lastModifiedBy>
  <cp:revision>45</cp:revision>
  <cp:lastPrinted>2025-11-11T07:48:00Z</cp:lastPrinted>
  <dcterms:created xsi:type="dcterms:W3CDTF">2026-04-23T02:46:00Z</dcterms:created>
  <dcterms:modified xsi:type="dcterms:W3CDTF">2026-05-26T08:38:00Z</dcterms:modified>
</cp:coreProperties>
</file>